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0A50C">
      <w:pPr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附</w:t>
      </w:r>
      <w:r>
        <w:rPr>
          <w:rFonts w:ascii="黑体" w:hAnsi="黑体" w:eastAsia="黑体" w:cs="黑体"/>
          <w:spacing w:val="-62"/>
          <w:sz w:val="29"/>
          <w:szCs w:val="29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件</w:t>
      </w:r>
      <w:r>
        <w:rPr>
          <w:rFonts w:ascii="黑体" w:hAnsi="黑体" w:eastAsia="黑体" w:cs="黑体"/>
          <w:spacing w:val="-60"/>
          <w:sz w:val="29"/>
          <w:szCs w:val="29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7</w:t>
      </w:r>
    </w:p>
    <w:p w14:paraId="56A642A9">
      <w:pPr>
        <w:spacing w:line="286" w:lineRule="auto"/>
        <w:rPr>
          <w:rFonts w:ascii="Arial"/>
          <w:sz w:val="21"/>
        </w:rPr>
      </w:pPr>
    </w:p>
    <w:p w14:paraId="6D7B5258">
      <w:pPr>
        <w:spacing w:line="286" w:lineRule="auto"/>
        <w:rPr>
          <w:rFonts w:ascii="Arial"/>
          <w:sz w:val="21"/>
        </w:rPr>
      </w:pPr>
    </w:p>
    <w:p w14:paraId="5B6E622C">
      <w:pPr>
        <w:pStyle w:val="2"/>
        <w:spacing w:before="139" w:line="219" w:lineRule="auto"/>
        <w:ind w:left="2351"/>
        <w:rPr>
          <w:sz w:val="43"/>
          <w:szCs w:val="43"/>
        </w:rPr>
      </w:pPr>
      <w:r>
        <w:rPr>
          <w:b/>
          <w:bCs/>
          <w:spacing w:val="-7"/>
          <w:sz w:val="43"/>
          <w:szCs w:val="43"/>
        </w:rPr>
        <w:t>云南新闻奖参评作品推荐表</w:t>
      </w:r>
    </w:p>
    <w:p w14:paraId="41D45FDD">
      <w:pPr>
        <w:spacing w:before="124"/>
      </w:pPr>
    </w:p>
    <w:tbl>
      <w:tblPr>
        <w:tblStyle w:val="7"/>
        <w:tblW w:w="96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4"/>
        <w:gridCol w:w="569"/>
        <w:gridCol w:w="1219"/>
        <w:gridCol w:w="1369"/>
        <w:gridCol w:w="1628"/>
        <w:gridCol w:w="829"/>
        <w:gridCol w:w="829"/>
        <w:gridCol w:w="709"/>
        <w:gridCol w:w="1453"/>
      </w:tblGrid>
      <w:tr w14:paraId="774D8D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623" w:type="dxa"/>
            <w:gridSpan w:val="2"/>
            <w:vMerge w:val="restart"/>
            <w:tcBorders>
              <w:bottom w:val="nil"/>
            </w:tcBorders>
            <w:vAlign w:val="top"/>
          </w:tcPr>
          <w:p w14:paraId="7A070BCE">
            <w:pPr>
              <w:spacing w:line="414" w:lineRule="auto"/>
              <w:rPr>
                <w:rFonts w:ascii="Arial"/>
                <w:sz w:val="21"/>
              </w:rPr>
            </w:pPr>
          </w:p>
          <w:p w14:paraId="6548A87A">
            <w:pPr>
              <w:spacing w:before="75" w:line="220" w:lineRule="auto"/>
              <w:ind w:left="34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作品标题</w:t>
            </w:r>
          </w:p>
        </w:tc>
        <w:tc>
          <w:tcPr>
            <w:tcW w:w="4216" w:type="dxa"/>
            <w:gridSpan w:val="3"/>
            <w:vMerge w:val="restart"/>
            <w:tcBorders>
              <w:bottom w:val="nil"/>
            </w:tcBorders>
            <w:vAlign w:val="top"/>
          </w:tcPr>
          <w:p w14:paraId="73DC52B3">
            <w:pPr>
              <w:spacing w:line="297" w:lineRule="auto"/>
              <w:rPr>
                <w:rFonts w:ascii="Arial"/>
                <w:sz w:val="21"/>
              </w:rPr>
            </w:pPr>
          </w:p>
          <w:p w14:paraId="0887DE2E">
            <w:pPr>
              <w:spacing w:before="75" w:line="210" w:lineRule="auto"/>
              <w:ind w:left="90" w:hanging="79"/>
              <w:rPr>
                <w:rFonts w:hint="default" w:ascii="宋体" w:hAnsi="宋体" w:eastAsia="宋体" w:cs="宋体"/>
                <w:sz w:val="23"/>
                <w:szCs w:val="23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景迈山申遗成功一周年系列报道</w:t>
            </w:r>
          </w:p>
        </w:tc>
        <w:tc>
          <w:tcPr>
            <w:tcW w:w="1658" w:type="dxa"/>
            <w:gridSpan w:val="2"/>
            <w:vAlign w:val="top"/>
          </w:tcPr>
          <w:p w14:paraId="442AA74C">
            <w:pPr>
              <w:spacing w:before="191" w:line="220" w:lineRule="auto"/>
              <w:ind w:left="36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3"/>
                <w:szCs w:val="23"/>
              </w:rPr>
              <w:t>参评项目</w:t>
            </w:r>
          </w:p>
        </w:tc>
        <w:tc>
          <w:tcPr>
            <w:tcW w:w="2162" w:type="dxa"/>
            <w:gridSpan w:val="2"/>
            <w:vAlign w:val="top"/>
          </w:tcPr>
          <w:p w14:paraId="3B6750E1">
            <w:pPr>
              <w:spacing w:before="194" w:line="219" w:lineRule="auto"/>
              <w:ind w:left="37"/>
              <w:jc w:val="center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文字系列报道</w:t>
            </w:r>
          </w:p>
        </w:tc>
      </w:tr>
      <w:tr w14:paraId="66CB4A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623" w:type="dxa"/>
            <w:gridSpan w:val="2"/>
            <w:vMerge w:val="continue"/>
            <w:tcBorders>
              <w:top w:val="nil"/>
            </w:tcBorders>
            <w:vAlign w:val="top"/>
          </w:tcPr>
          <w:p w14:paraId="79E8BC91">
            <w:pPr>
              <w:rPr>
                <w:rFonts w:ascii="Arial"/>
                <w:sz w:val="21"/>
              </w:rPr>
            </w:pPr>
          </w:p>
        </w:tc>
        <w:tc>
          <w:tcPr>
            <w:tcW w:w="4216" w:type="dxa"/>
            <w:gridSpan w:val="3"/>
            <w:vMerge w:val="continue"/>
            <w:tcBorders>
              <w:top w:val="nil"/>
            </w:tcBorders>
            <w:vAlign w:val="top"/>
          </w:tcPr>
          <w:p w14:paraId="03CAA858"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gridSpan w:val="2"/>
            <w:vMerge w:val="restart"/>
            <w:tcBorders>
              <w:bottom w:val="nil"/>
            </w:tcBorders>
            <w:vAlign w:val="top"/>
          </w:tcPr>
          <w:p w14:paraId="57F965B5">
            <w:pPr>
              <w:spacing w:before="238" w:line="221" w:lineRule="auto"/>
              <w:ind w:left="59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体裁</w:t>
            </w:r>
          </w:p>
          <w:p w14:paraId="0352E993">
            <w:pPr>
              <w:spacing w:before="73" w:line="219" w:lineRule="auto"/>
              <w:ind w:left="36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20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0"/>
                <w:sz w:val="23"/>
                <w:szCs w:val="23"/>
              </w:rPr>
              <w:t>类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0"/>
                <w:sz w:val="23"/>
                <w:szCs w:val="23"/>
              </w:rPr>
              <w:t>别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0"/>
                <w:sz w:val="23"/>
                <w:szCs w:val="23"/>
              </w:rPr>
              <w:t>)</w:t>
            </w:r>
          </w:p>
        </w:tc>
        <w:tc>
          <w:tcPr>
            <w:tcW w:w="2162" w:type="dxa"/>
            <w:gridSpan w:val="2"/>
            <w:vMerge w:val="restart"/>
            <w:tcBorders>
              <w:bottom w:val="nil"/>
            </w:tcBorders>
            <w:vAlign w:val="top"/>
          </w:tcPr>
          <w:p w14:paraId="17EFE9C7">
            <w:pPr>
              <w:spacing w:before="194" w:line="219" w:lineRule="auto"/>
              <w:ind w:left="37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</w:p>
          <w:p w14:paraId="2F909623">
            <w:pPr>
              <w:spacing w:before="194" w:line="219" w:lineRule="auto"/>
              <w:ind w:left="37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</w:p>
        </w:tc>
      </w:tr>
      <w:tr w14:paraId="3D4644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623" w:type="dxa"/>
            <w:gridSpan w:val="2"/>
            <w:vMerge w:val="restart"/>
            <w:tcBorders>
              <w:bottom w:val="nil"/>
            </w:tcBorders>
            <w:vAlign w:val="top"/>
          </w:tcPr>
          <w:p w14:paraId="0755C8C7">
            <w:pPr>
              <w:spacing w:line="285" w:lineRule="auto"/>
              <w:rPr>
                <w:rFonts w:ascii="Arial"/>
                <w:sz w:val="21"/>
              </w:rPr>
            </w:pPr>
          </w:p>
          <w:p w14:paraId="09715A77">
            <w:pPr>
              <w:spacing w:line="285" w:lineRule="auto"/>
              <w:rPr>
                <w:rFonts w:ascii="Arial"/>
                <w:sz w:val="21"/>
              </w:rPr>
            </w:pPr>
          </w:p>
          <w:p w14:paraId="4E8039FB">
            <w:pPr>
              <w:spacing w:before="74" w:line="219" w:lineRule="auto"/>
              <w:ind w:left="28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字数/时长</w:t>
            </w:r>
          </w:p>
        </w:tc>
        <w:tc>
          <w:tcPr>
            <w:tcW w:w="4216" w:type="dxa"/>
            <w:gridSpan w:val="3"/>
            <w:vMerge w:val="restart"/>
            <w:tcBorders>
              <w:bottom w:val="nil"/>
            </w:tcBorders>
            <w:vAlign w:val="top"/>
          </w:tcPr>
          <w:p w14:paraId="0264930F">
            <w:pPr>
              <w:spacing w:before="153" w:line="206" w:lineRule="auto"/>
              <w:ind w:firstLine="128"/>
              <w:jc w:val="both"/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</w:pPr>
          </w:p>
          <w:p w14:paraId="4E212213">
            <w:pPr>
              <w:spacing w:before="153" w:line="206" w:lineRule="auto"/>
              <w:ind w:firstLine="128"/>
              <w:jc w:val="center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7328字</w:t>
            </w:r>
          </w:p>
        </w:tc>
        <w:tc>
          <w:tcPr>
            <w:tcW w:w="1658" w:type="dxa"/>
            <w:gridSpan w:val="2"/>
            <w:vMerge w:val="continue"/>
            <w:tcBorders>
              <w:top w:val="nil"/>
            </w:tcBorders>
            <w:vAlign w:val="top"/>
          </w:tcPr>
          <w:p w14:paraId="6B5579FC">
            <w:pPr>
              <w:rPr>
                <w:rFonts w:ascii="Arial"/>
                <w:sz w:val="21"/>
              </w:rPr>
            </w:pPr>
          </w:p>
        </w:tc>
        <w:tc>
          <w:tcPr>
            <w:tcW w:w="2162" w:type="dxa"/>
            <w:gridSpan w:val="2"/>
            <w:vMerge w:val="continue"/>
            <w:tcBorders>
              <w:top w:val="nil"/>
            </w:tcBorders>
            <w:vAlign w:val="top"/>
          </w:tcPr>
          <w:p w14:paraId="4CDB2F81">
            <w:pPr>
              <w:spacing w:before="194" w:line="219" w:lineRule="auto"/>
              <w:ind w:left="37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</w:p>
        </w:tc>
      </w:tr>
      <w:tr w14:paraId="7290FB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1623" w:type="dxa"/>
            <w:gridSpan w:val="2"/>
            <w:vMerge w:val="continue"/>
            <w:tcBorders>
              <w:top w:val="nil"/>
            </w:tcBorders>
            <w:vAlign w:val="top"/>
          </w:tcPr>
          <w:p w14:paraId="43791D7D">
            <w:pPr>
              <w:rPr>
                <w:rFonts w:ascii="Arial"/>
                <w:sz w:val="21"/>
              </w:rPr>
            </w:pPr>
          </w:p>
        </w:tc>
        <w:tc>
          <w:tcPr>
            <w:tcW w:w="4216" w:type="dxa"/>
            <w:gridSpan w:val="3"/>
            <w:vMerge w:val="continue"/>
            <w:tcBorders>
              <w:top w:val="nil"/>
            </w:tcBorders>
            <w:vAlign w:val="top"/>
          </w:tcPr>
          <w:p w14:paraId="2F4D4EE8"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gridSpan w:val="2"/>
            <w:vAlign w:val="top"/>
          </w:tcPr>
          <w:p w14:paraId="5936D06D">
            <w:pPr>
              <w:spacing w:line="371" w:lineRule="auto"/>
              <w:rPr>
                <w:rFonts w:ascii="Arial"/>
                <w:sz w:val="21"/>
              </w:rPr>
            </w:pPr>
          </w:p>
          <w:p w14:paraId="20952CDA">
            <w:pPr>
              <w:spacing w:before="75" w:line="220" w:lineRule="auto"/>
              <w:ind w:left="59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语种</w:t>
            </w:r>
          </w:p>
        </w:tc>
        <w:tc>
          <w:tcPr>
            <w:tcW w:w="2162" w:type="dxa"/>
            <w:gridSpan w:val="2"/>
            <w:vAlign w:val="top"/>
          </w:tcPr>
          <w:p w14:paraId="0F33B032">
            <w:pPr>
              <w:spacing w:before="194" w:line="219" w:lineRule="auto"/>
              <w:ind w:left="37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</w:p>
        </w:tc>
      </w:tr>
      <w:tr w14:paraId="644CC3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9" w:hRule="atLeast"/>
        </w:trPr>
        <w:tc>
          <w:tcPr>
            <w:tcW w:w="1623" w:type="dxa"/>
            <w:gridSpan w:val="2"/>
            <w:vAlign w:val="top"/>
          </w:tcPr>
          <w:p w14:paraId="03888056">
            <w:pPr>
              <w:spacing w:line="293" w:lineRule="auto"/>
              <w:rPr>
                <w:rFonts w:ascii="Arial"/>
                <w:sz w:val="21"/>
              </w:rPr>
            </w:pPr>
          </w:p>
          <w:p w14:paraId="3A944517">
            <w:pPr>
              <w:spacing w:before="75" w:line="220" w:lineRule="auto"/>
              <w:ind w:left="4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3"/>
                <w:szCs w:val="23"/>
              </w:rPr>
              <w:t>作</w:t>
            </w:r>
            <w:r>
              <w:rPr>
                <w:rFonts w:ascii="宋体" w:hAnsi="宋体" w:eastAsia="宋体" w:cs="宋体"/>
                <w:spacing w:val="47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8"/>
                <w:sz w:val="23"/>
                <w:szCs w:val="23"/>
              </w:rPr>
              <w:t>者</w:t>
            </w:r>
          </w:p>
          <w:p w14:paraId="4E004914">
            <w:pPr>
              <w:spacing w:before="56" w:line="221" w:lineRule="auto"/>
              <w:ind w:left="2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3"/>
                <w:szCs w:val="23"/>
              </w:rPr>
              <w:t>(主创人员)</w:t>
            </w:r>
          </w:p>
        </w:tc>
        <w:tc>
          <w:tcPr>
            <w:tcW w:w="2588" w:type="dxa"/>
            <w:gridSpan w:val="2"/>
            <w:vAlign w:val="top"/>
          </w:tcPr>
          <w:p w14:paraId="5A4E00A9">
            <w:pPr>
              <w:spacing w:before="103"/>
              <w:ind w:left="21" w:right="1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</w:p>
          <w:p w14:paraId="6ADB6D06">
            <w:pPr>
              <w:spacing w:before="103"/>
              <w:ind w:left="21" w:right="1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张国营 于飞 徐一丹 李超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 xml:space="preserve">  陈景锋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易垚宽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628" w:type="dxa"/>
            <w:vAlign w:val="top"/>
          </w:tcPr>
          <w:p w14:paraId="5F7691EC">
            <w:pPr>
              <w:spacing w:line="461" w:lineRule="auto"/>
              <w:rPr>
                <w:rFonts w:ascii="Arial"/>
                <w:sz w:val="21"/>
              </w:rPr>
            </w:pPr>
          </w:p>
          <w:p w14:paraId="63EFD33A">
            <w:pPr>
              <w:spacing w:before="75" w:line="219" w:lineRule="auto"/>
              <w:ind w:left="57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3"/>
                <w:szCs w:val="23"/>
              </w:rPr>
              <w:t>编辑</w:t>
            </w:r>
          </w:p>
        </w:tc>
        <w:tc>
          <w:tcPr>
            <w:tcW w:w="3820" w:type="dxa"/>
            <w:gridSpan w:val="4"/>
            <w:vAlign w:val="top"/>
          </w:tcPr>
          <w:p w14:paraId="2CA36F56">
            <w:pPr>
              <w:spacing w:before="160" w:line="210" w:lineRule="auto"/>
              <w:ind w:left="15" w:hanging="10"/>
              <w:jc w:val="both"/>
              <w:rPr>
                <w:rFonts w:hint="eastAsia" w:ascii="宋体" w:hAnsi="宋体" w:eastAsia="宋体" w:cs="宋体"/>
                <w:spacing w:val="-1"/>
                <w:sz w:val="23"/>
                <w:szCs w:val="23"/>
                <w:lang w:val="en-US" w:eastAsia="zh-CN"/>
              </w:rPr>
            </w:pPr>
          </w:p>
          <w:p w14:paraId="7EA4A653">
            <w:pPr>
              <w:spacing w:before="160" w:line="210" w:lineRule="auto"/>
              <w:ind w:left="15" w:hanging="10"/>
              <w:jc w:val="center"/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李振江 朱菊英</w:t>
            </w:r>
          </w:p>
        </w:tc>
      </w:tr>
      <w:tr w14:paraId="3B8C8A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1623" w:type="dxa"/>
            <w:gridSpan w:val="2"/>
            <w:vAlign w:val="top"/>
          </w:tcPr>
          <w:p w14:paraId="7DCDA276">
            <w:pPr>
              <w:spacing w:line="363" w:lineRule="auto"/>
              <w:rPr>
                <w:rFonts w:ascii="Arial"/>
                <w:sz w:val="21"/>
              </w:rPr>
            </w:pPr>
          </w:p>
          <w:p w14:paraId="78C12110">
            <w:pPr>
              <w:spacing w:before="75" w:line="220" w:lineRule="auto"/>
              <w:ind w:left="34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3"/>
                <w:szCs w:val="23"/>
              </w:rPr>
              <w:t>原创单位</w:t>
            </w:r>
          </w:p>
        </w:tc>
        <w:tc>
          <w:tcPr>
            <w:tcW w:w="2588" w:type="dxa"/>
            <w:gridSpan w:val="2"/>
            <w:vAlign w:val="top"/>
          </w:tcPr>
          <w:p w14:paraId="32DCD654">
            <w:pPr>
              <w:spacing w:before="103"/>
              <w:ind w:left="21" w:right="1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  <w:p w14:paraId="1AF71165">
            <w:pPr>
              <w:spacing w:before="103"/>
              <w:ind w:left="21" w:right="1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普洱市融媒体中心</w:t>
            </w:r>
          </w:p>
        </w:tc>
        <w:tc>
          <w:tcPr>
            <w:tcW w:w="1628" w:type="dxa"/>
            <w:vAlign w:val="top"/>
          </w:tcPr>
          <w:p w14:paraId="2B5F52A4">
            <w:pPr>
              <w:spacing w:before="188" w:line="299" w:lineRule="auto"/>
              <w:ind w:left="286" w:right="188" w:hanging="10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发布端/账号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/媒体名称</w:t>
            </w:r>
          </w:p>
        </w:tc>
        <w:tc>
          <w:tcPr>
            <w:tcW w:w="3820" w:type="dxa"/>
            <w:gridSpan w:val="4"/>
            <w:vAlign w:val="top"/>
          </w:tcPr>
          <w:p w14:paraId="0E757492">
            <w:pPr>
              <w:spacing w:before="132" w:line="207" w:lineRule="auto"/>
              <w:ind w:left="66" w:right="47" w:firstLine="109"/>
              <w:rPr>
                <w:rFonts w:hint="eastAsia" w:ascii="宋体" w:hAnsi="宋体" w:eastAsia="宋体" w:cs="宋体"/>
                <w:spacing w:val="-1"/>
                <w:sz w:val="23"/>
                <w:szCs w:val="23"/>
                <w:lang w:val="en-US" w:eastAsia="zh-CN"/>
              </w:rPr>
            </w:pPr>
          </w:p>
          <w:p w14:paraId="4ABE7384">
            <w:pPr>
              <w:spacing w:before="132" w:line="207" w:lineRule="auto"/>
              <w:ind w:left="66" w:right="47" w:firstLine="109"/>
              <w:jc w:val="center"/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  <w:lang w:val="en-US" w:eastAsia="zh-CN"/>
              </w:rPr>
              <w:t>《普洱日报》</w:t>
            </w:r>
          </w:p>
        </w:tc>
      </w:tr>
      <w:tr w14:paraId="4F4682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9" w:hRule="atLeast"/>
        </w:trPr>
        <w:tc>
          <w:tcPr>
            <w:tcW w:w="1623" w:type="dxa"/>
            <w:gridSpan w:val="2"/>
            <w:vAlign w:val="top"/>
          </w:tcPr>
          <w:p w14:paraId="687F6A75">
            <w:pPr>
              <w:spacing w:before="311" w:line="219" w:lineRule="auto"/>
              <w:ind w:left="34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刊播版面</w:t>
            </w:r>
          </w:p>
          <w:p w14:paraId="0467C27D">
            <w:pPr>
              <w:spacing w:before="107" w:line="219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3"/>
                <w:szCs w:val="23"/>
              </w:rPr>
              <w:t>(名称和版次)</w:t>
            </w:r>
          </w:p>
        </w:tc>
        <w:tc>
          <w:tcPr>
            <w:tcW w:w="2588" w:type="dxa"/>
            <w:gridSpan w:val="2"/>
            <w:vAlign w:val="top"/>
          </w:tcPr>
          <w:p w14:paraId="105EAEAB">
            <w:pPr>
              <w:spacing w:before="103"/>
              <w:ind w:left="21" w:right="1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</w:p>
          <w:p w14:paraId="4CED47BF">
            <w:pPr>
              <w:spacing w:before="103"/>
              <w:ind w:left="21" w:right="1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1版、2版、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4版</w:t>
            </w:r>
          </w:p>
        </w:tc>
        <w:tc>
          <w:tcPr>
            <w:tcW w:w="1628" w:type="dxa"/>
            <w:vAlign w:val="top"/>
          </w:tcPr>
          <w:p w14:paraId="058E9B11">
            <w:pPr>
              <w:spacing w:line="473" w:lineRule="auto"/>
              <w:rPr>
                <w:rFonts w:ascii="Arial"/>
                <w:sz w:val="21"/>
              </w:rPr>
            </w:pPr>
          </w:p>
          <w:p w14:paraId="3BF33482">
            <w:pPr>
              <w:spacing w:before="75" w:line="219" w:lineRule="auto"/>
              <w:ind w:left="34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刊播日期</w:t>
            </w:r>
          </w:p>
        </w:tc>
        <w:tc>
          <w:tcPr>
            <w:tcW w:w="3820" w:type="dxa"/>
            <w:gridSpan w:val="4"/>
            <w:shd w:val="clear" w:color="auto" w:fill="auto"/>
            <w:vAlign w:val="center"/>
          </w:tcPr>
          <w:p w14:paraId="16FCE828">
            <w:pPr>
              <w:widowControl w:val="0"/>
              <w:spacing w:line="260" w:lineRule="exact"/>
              <w:ind w:firstLine="0" w:firstLineChars="0"/>
              <w:jc w:val="both"/>
              <w:rPr>
                <w:rFonts w:hint="default" w:ascii="仿宋_GB2312" w:hAnsi="仿宋" w:eastAsia="仿宋" w:cs="Arial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9月12日至9月17日</w:t>
            </w:r>
          </w:p>
        </w:tc>
      </w:tr>
      <w:tr w14:paraId="478568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2842" w:type="dxa"/>
            <w:gridSpan w:val="3"/>
            <w:vAlign w:val="top"/>
          </w:tcPr>
          <w:p w14:paraId="310BB2F2">
            <w:pPr>
              <w:spacing w:line="256" w:lineRule="auto"/>
              <w:rPr>
                <w:rFonts w:ascii="Arial"/>
                <w:sz w:val="21"/>
              </w:rPr>
            </w:pPr>
          </w:p>
          <w:p w14:paraId="55F68A12">
            <w:pPr>
              <w:spacing w:line="256" w:lineRule="auto"/>
              <w:rPr>
                <w:rFonts w:ascii="Arial"/>
                <w:sz w:val="21"/>
              </w:rPr>
            </w:pPr>
          </w:p>
          <w:p w14:paraId="07BF701F">
            <w:pPr>
              <w:spacing w:before="75" w:line="219" w:lineRule="auto"/>
              <w:ind w:left="14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新媒体作品链接和二维码</w:t>
            </w:r>
          </w:p>
        </w:tc>
        <w:tc>
          <w:tcPr>
            <w:tcW w:w="3826" w:type="dxa"/>
            <w:gridSpan w:val="3"/>
            <w:vAlign w:val="top"/>
          </w:tcPr>
          <w:p w14:paraId="06B31A45">
            <w:pPr>
              <w:spacing w:before="135" w:line="209" w:lineRule="auto"/>
              <w:ind w:left="12"/>
              <w:jc w:val="both"/>
              <w:rPr>
                <w:rFonts w:ascii="宋体" w:hAnsi="宋体" w:eastAsia="宋体" w:cs="宋体"/>
                <w:sz w:val="23"/>
                <w:szCs w:val="23"/>
              </w:rPr>
            </w:pPr>
          </w:p>
        </w:tc>
        <w:tc>
          <w:tcPr>
            <w:tcW w:w="1538" w:type="dxa"/>
            <w:gridSpan w:val="2"/>
            <w:vAlign w:val="top"/>
          </w:tcPr>
          <w:p w14:paraId="28B46DC2">
            <w:pPr>
              <w:spacing w:line="246" w:lineRule="auto"/>
              <w:rPr>
                <w:rFonts w:ascii="Arial"/>
                <w:sz w:val="21"/>
              </w:rPr>
            </w:pPr>
          </w:p>
          <w:p w14:paraId="27F783D8">
            <w:pPr>
              <w:spacing w:before="75" w:line="220" w:lineRule="auto"/>
              <w:ind w:left="4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3"/>
                <w:szCs w:val="23"/>
              </w:rPr>
              <w:t>是否为</w:t>
            </w:r>
          </w:p>
          <w:p w14:paraId="57862EAF">
            <w:pPr>
              <w:spacing w:before="55" w:line="219" w:lineRule="auto"/>
              <w:jc w:val="righ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22"/>
                <w:sz w:val="23"/>
                <w:szCs w:val="23"/>
              </w:rPr>
              <w:t>“三好作品”</w:t>
            </w:r>
          </w:p>
        </w:tc>
        <w:tc>
          <w:tcPr>
            <w:tcW w:w="1453" w:type="dxa"/>
            <w:vAlign w:val="top"/>
          </w:tcPr>
          <w:p w14:paraId="4FB09331">
            <w:pPr>
              <w:rPr>
                <w:rFonts w:ascii="Arial"/>
                <w:sz w:val="21"/>
              </w:rPr>
            </w:pPr>
          </w:p>
        </w:tc>
      </w:tr>
      <w:tr w14:paraId="6B8E27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2842" w:type="dxa"/>
            <w:gridSpan w:val="3"/>
            <w:vAlign w:val="top"/>
          </w:tcPr>
          <w:p w14:paraId="60DB7B93">
            <w:pPr>
              <w:spacing w:line="306" w:lineRule="auto"/>
              <w:rPr>
                <w:rFonts w:ascii="Arial"/>
                <w:sz w:val="21"/>
              </w:rPr>
            </w:pPr>
          </w:p>
          <w:p w14:paraId="78065DBA">
            <w:pPr>
              <w:spacing w:before="75" w:line="219" w:lineRule="auto"/>
              <w:ind w:left="2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所配合文字报道的标题</w:t>
            </w:r>
          </w:p>
        </w:tc>
        <w:tc>
          <w:tcPr>
            <w:tcW w:w="6817" w:type="dxa"/>
            <w:gridSpan w:val="6"/>
            <w:vAlign w:val="top"/>
          </w:tcPr>
          <w:p w14:paraId="3FBB17C6">
            <w:pPr>
              <w:spacing w:before="315" w:line="219" w:lineRule="auto"/>
              <w:ind w:left="103"/>
              <w:rPr>
                <w:rFonts w:ascii="宋体" w:hAnsi="宋体" w:eastAsia="宋体" w:cs="宋体"/>
                <w:sz w:val="23"/>
                <w:szCs w:val="23"/>
              </w:rPr>
            </w:pPr>
          </w:p>
        </w:tc>
      </w:tr>
      <w:tr w14:paraId="7FC57C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3" w:hRule="atLeast"/>
        </w:trPr>
        <w:tc>
          <w:tcPr>
            <w:tcW w:w="1054" w:type="dxa"/>
            <w:textDirection w:val="tbRlV"/>
            <w:vAlign w:val="top"/>
          </w:tcPr>
          <w:p w14:paraId="1E64A90A">
            <w:pPr>
              <w:spacing w:before="246" w:line="202" w:lineRule="auto"/>
              <w:ind w:left="43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9"/>
                <w:sz w:val="23"/>
                <w:szCs w:val="23"/>
              </w:rPr>
              <w:t>采编过程</w:t>
            </w:r>
          </w:p>
          <w:p w14:paraId="7ADD2AAD">
            <w:pPr>
              <w:spacing w:before="106" w:line="197" w:lineRule="auto"/>
              <w:ind w:left="2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0"/>
                <w:sz w:val="23"/>
                <w:szCs w:val="23"/>
              </w:rPr>
              <w:t>(作品简介)</w:t>
            </w:r>
          </w:p>
        </w:tc>
        <w:tc>
          <w:tcPr>
            <w:tcW w:w="8605" w:type="dxa"/>
            <w:gridSpan w:val="8"/>
            <w:vAlign w:val="top"/>
          </w:tcPr>
          <w:p w14:paraId="73ECC398">
            <w:pPr>
              <w:spacing w:before="103"/>
              <w:ind w:left="21" w:right="10" w:firstLine="480" w:firstLineChars="200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在景迈山申遗成功一周年这个关键节点，该系列报道从自然景观、人文发展、生态保护三个维度，聚焦“一年”时间跨度，深挖景迈山变化。</w:t>
            </w:r>
          </w:p>
          <w:p w14:paraId="34954E51">
            <w:pPr>
              <w:spacing w:before="103"/>
              <w:ind w:left="21" w:right="10" w:firstLine="480" w:firstLineChars="200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《一年之景》从申遗成功的季节为起点开始描述，呈现不同时节的独特景致。通过春日漫山遍野的嫩绿茶芽、夏日过节、秋日走村串寨、冬日看云海翻腾，展现景观保护与旅游开发带来的双重变化。</w:t>
            </w:r>
          </w:p>
          <w:p w14:paraId="6F90F041">
            <w:pPr>
              <w:spacing w:before="103"/>
              <w:ind w:left="21" w:right="10" w:firstLine="480" w:firstLineChars="200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《一年之迈》时，记者深入村民家，与茶农聊茶叶品质提升、与非遗传承人谈技艺传承，与民宿经营者探讨旅游发展新机遇，全方位呈现景迈山在经济、文化传承上的大步迈进。</w:t>
            </w:r>
          </w:p>
          <w:p w14:paraId="0F8F933B">
            <w:pPr>
              <w:spacing w:before="103"/>
              <w:ind w:left="21" w:right="10" w:firstLine="480" w:firstLineChars="200"/>
              <w:jc w:val="left"/>
              <w:rPr>
                <w:rFonts w:hint="default" w:ascii="宋体" w:hAnsi="宋体" w:eastAsia="宋体" w:cs="宋体"/>
                <w:sz w:val="23"/>
                <w:szCs w:val="23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在挖掘《一年之山》素材中，记者向生态专家请教，获取生物多样性数据，见证一年来景迈山生态保护成果。</w:t>
            </w:r>
          </w:p>
        </w:tc>
      </w:tr>
    </w:tbl>
    <w:p w14:paraId="16BFE81E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0" w:h="16830"/>
          <w:pgMar w:top="400" w:right="1095" w:bottom="1769" w:left="1135" w:header="0" w:footer="1392" w:gutter="0"/>
          <w:cols w:space="720" w:num="1"/>
        </w:sectPr>
      </w:pPr>
    </w:p>
    <w:p w14:paraId="125E6339">
      <w:pPr>
        <w:spacing w:before="30"/>
      </w:pPr>
    </w:p>
    <w:p w14:paraId="1DC46127">
      <w:pPr>
        <w:spacing w:before="30"/>
      </w:pPr>
    </w:p>
    <w:tbl>
      <w:tblPr>
        <w:tblStyle w:val="7"/>
        <w:tblpPr w:leftFromText="180" w:rightFromText="180" w:vertAnchor="text" w:horzAnchor="page" w:tblpX="1255" w:tblpY="272"/>
        <w:tblOverlap w:val="never"/>
        <w:tblW w:w="970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518"/>
        <w:gridCol w:w="689"/>
        <w:gridCol w:w="859"/>
        <w:gridCol w:w="959"/>
        <w:gridCol w:w="1449"/>
        <w:gridCol w:w="1368"/>
        <w:gridCol w:w="1793"/>
      </w:tblGrid>
      <w:tr w14:paraId="081A82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2" w:hRule="atLeast"/>
        </w:trPr>
        <w:tc>
          <w:tcPr>
            <w:tcW w:w="1074" w:type="dxa"/>
            <w:textDirection w:val="tbRlV"/>
            <w:vAlign w:val="top"/>
          </w:tcPr>
          <w:p w14:paraId="3F5734B8">
            <w:pPr>
              <w:spacing w:line="383" w:lineRule="auto"/>
              <w:ind w:left="-619" w:leftChars="-295" w:firstLine="1079" w:firstLineChars="514"/>
              <w:rPr>
                <w:rFonts w:ascii="Arial"/>
                <w:sz w:val="21"/>
              </w:rPr>
            </w:pPr>
          </w:p>
          <w:p w14:paraId="150B8C68">
            <w:pPr>
              <w:spacing w:before="73" w:line="200" w:lineRule="auto"/>
              <w:ind w:left="27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</w:t>
            </w:r>
            <w:r>
              <w:rPr>
                <w:rFonts w:ascii="宋体" w:hAnsi="宋体" w:eastAsia="宋体" w:cs="宋体"/>
                <w:spacing w:val="4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会</w:t>
            </w:r>
            <w:r>
              <w:rPr>
                <w:rFonts w:ascii="宋体" w:hAnsi="宋体" w:eastAsia="宋体" w:cs="宋体"/>
                <w:spacing w:val="4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效</w:t>
            </w:r>
            <w:r>
              <w:rPr>
                <w:rFonts w:ascii="宋体" w:hAnsi="宋体" w:eastAsia="宋体" w:cs="宋体"/>
                <w:spacing w:val="5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果</w:t>
            </w:r>
          </w:p>
        </w:tc>
        <w:tc>
          <w:tcPr>
            <w:tcW w:w="8635" w:type="dxa"/>
            <w:gridSpan w:val="7"/>
            <w:vAlign w:val="top"/>
          </w:tcPr>
          <w:p w14:paraId="40CFADE4">
            <w:pPr>
              <w:spacing w:before="13" w:line="214" w:lineRule="auto"/>
              <w:ind w:right="34" w:firstLine="460" w:firstLineChars="200"/>
              <w:jc w:val="both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</w:p>
          <w:p w14:paraId="43CF0CB1">
            <w:pPr>
              <w:widowControl w:val="0"/>
              <w:spacing w:line="260" w:lineRule="exact"/>
              <w:ind w:firstLine="0" w:firstLineChars="0"/>
              <w:jc w:val="both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该系列深度文字报道刊播后，在社会各界激起热烈反响，收获了广泛而积极的传播效果。报道一经发布，便被多家主流媒体和知名文化类平台转载，让景迈山的故事走向全国。在社交平台上，相关话题热度持续攀升。广大网友踊跃留言讨论，分享自己对景迈山的向往与热爱，称赞报道生动展现出景迈山申遗成功一年来的蜕变，唤起大众对世界文化遗产保护与发展的关注。不少旅游博主以报道内容为灵感，制作景迈山旅游攻略，带动更多人前往景迈山感受其独特魅力。</w:t>
            </w:r>
          </w:p>
          <w:p w14:paraId="3EF140CA">
            <w:pPr>
              <w:spacing w:before="13" w:line="214" w:lineRule="auto"/>
              <w:ind w:right="34" w:firstLine="440" w:firstLineChars="200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02F9CE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074" w:type="dxa"/>
            <w:vMerge w:val="restart"/>
            <w:tcBorders>
              <w:bottom w:val="nil"/>
            </w:tcBorders>
            <w:textDirection w:val="tbRlV"/>
            <w:vAlign w:val="top"/>
          </w:tcPr>
          <w:p w14:paraId="6980C80A">
            <w:pPr>
              <w:spacing w:line="382" w:lineRule="auto"/>
              <w:rPr>
                <w:rFonts w:ascii="Arial"/>
                <w:sz w:val="21"/>
              </w:rPr>
            </w:pPr>
          </w:p>
          <w:p w14:paraId="5A93508A">
            <w:pPr>
              <w:spacing w:before="74" w:line="201" w:lineRule="auto"/>
              <w:ind w:left="6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传</w:t>
            </w:r>
            <w:r>
              <w:rPr>
                <w:rFonts w:ascii="宋体" w:hAnsi="宋体" w:eastAsia="宋体" w:cs="宋体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播</w:t>
            </w:r>
            <w:r>
              <w:rPr>
                <w:rFonts w:ascii="宋体" w:hAnsi="宋体" w:eastAsia="宋体" w:cs="宋体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数</w:t>
            </w:r>
            <w:r>
              <w:rPr>
                <w:rFonts w:ascii="宋体" w:hAnsi="宋体" w:eastAsia="宋体" w:cs="宋体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据</w:t>
            </w:r>
          </w:p>
        </w:tc>
        <w:tc>
          <w:tcPr>
            <w:tcW w:w="1518" w:type="dxa"/>
            <w:vMerge w:val="restart"/>
            <w:tcBorders>
              <w:bottom w:val="nil"/>
            </w:tcBorders>
            <w:vAlign w:val="top"/>
          </w:tcPr>
          <w:p w14:paraId="269E5FD5">
            <w:pPr>
              <w:spacing w:line="247" w:lineRule="auto"/>
              <w:rPr>
                <w:rFonts w:ascii="Arial"/>
                <w:sz w:val="21"/>
              </w:rPr>
            </w:pPr>
          </w:p>
          <w:p w14:paraId="74B6526E">
            <w:pPr>
              <w:spacing w:line="247" w:lineRule="auto"/>
              <w:rPr>
                <w:rFonts w:ascii="Arial"/>
                <w:sz w:val="21"/>
              </w:rPr>
            </w:pPr>
          </w:p>
          <w:p w14:paraId="3A818699">
            <w:pPr>
              <w:spacing w:before="71" w:line="291" w:lineRule="auto"/>
              <w:ind w:left="313" w:right="213" w:hanging="10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2"/>
                <w:szCs w:val="22"/>
              </w:rPr>
              <w:t>新媒体传播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平台网址</w:t>
            </w:r>
          </w:p>
        </w:tc>
        <w:tc>
          <w:tcPr>
            <w:tcW w:w="689" w:type="dxa"/>
            <w:vAlign w:val="top"/>
          </w:tcPr>
          <w:p w14:paraId="7B1EBD4C">
            <w:pPr>
              <w:spacing w:before="54" w:line="241" w:lineRule="auto"/>
              <w:ind w:left="6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6428" w:type="dxa"/>
            <w:gridSpan w:val="5"/>
            <w:vAlign w:val="top"/>
          </w:tcPr>
          <w:p w14:paraId="1622B6C3">
            <w:pPr>
              <w:spacing w:before="10" w:line="219" w:lineRule="auto"/>
              <w:jc w:val="righ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0"/>
                <w:sz w:val="22"/>
                <w:szCs w:val="22"/>
              </w:rPr>
              <w:t>。</w:t>
            </w:r>
          </w:p>
        </w:tc>
      </w:tr>
      <w:tr w14:paraId="756F91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2FEE70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Merge w:val="continue"/>
            <w:tcBorders>
              <w:top w:val="nil"/>
              <w:bottom w:val="nil"/>
            </w:tcBorders>
            <w:vAlign w:val="top"/>
          </w:tcPr>
          <w:p w14:paraId="7184BBD5">
            <w:pPr>
              <w:rPr>
                <w:rFonts w:ascii="Arial"/>
                <w:sz w:val="21"/>
              </w:rPr>
            </w:pPr>
          </w:p>
        </w:tc>
        <w:tc>
          <w:tcPr>
            <w:tcW w:w="689" w:type="dxa"/>
            <w:vAlign w:val="top"/>
          </w:tcPr>
          <w:p w14:paraId="792F8637">
            <w:pPr>
              <w:spacing w:before="55" w:line="241" w:lineRule="auto"/>
              <w:ind w:left="6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6428" w:type="dxa"/>
            <w:gridSpan w:val="5"/>
            <w:vAlign w:val="top"/>
          </w:tcPr>
          <w:p w14:paraId="7DAD6E8C">
            <w:pPr>
              <w:rPr>
                <w:rFonts w:ascii="Arial"/>
                <w:sz w:val="21"/>
              </w:rPr>
            </w:pPr>
          </w:p>
        </w:tc>
      </w:tr>
      <w:tr w14:paraId="2037CC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C84053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Merge w:val="continue"/>
            <w:tcBorders>
              <w:top w:val="nil"/>
            </w:tcBorders>
            <w:vAlign w:val="top"/>
          </w:tcPr>
          <w:p w14:paraId="30724DEE">
            <w:pPr>
              <w:rPr>
                <w:rFonts w:ascii="Arial"/>
                <w:sz w:val="21"/>
              </w:rPr>
            </w:pPr>
          </w:p>
        </w:tc>
        <w:tc>
          <w:tcPr>
            <w:tcW w:w="689" w:type="dxa"/>
            <w:vAlign w:val="top"/>
          </w:tcPr>
          <w:p w14:paraId="21D1D314">
            <w:pPr>
              <w:spacing w:before="55"/>
              <w:ind w:left="6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6428" w:type="dxa"/>
            <w:gridSpan w:val="5"/>
            <w:vAlign w:val="top"/>
          </w:tcPr>
          <w:p w14:paraId="536E94BB">
            <w:pPr>
              <w:rPr>
                <w:rFonts w:ascii="Arial"/>
                <w:sz w:val="21"/>
              </w:rPr>
            </w:pPr>
          </w:p>
        </w:tc>
      </w:tr>
      <w:tr w14:paraId="177B6A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9" w:hRule="atLeast"/>
        </w:trPr>
        <w:tc>
          <w:tcPr>
            <w:tcW w:w="1074" w:type="dxa"/>
            <w:vMerge w:val="continue"/>
            <w:tcBorders>
              <w:top w:val="nil"/>
            </w:tcBorders>
            <w:textDirection w:val="tbRlV"/>
            <w:vAlign w:val="top"/>
          </w:tcPr>
          <w:p w14:paraId="0D51079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 w14:paraId="555F4212">
            <w:pPr>
              <w:spacing w:before="251" w:line="317" w:lineRule="auto"/>
              <w:ind w:left="144" w:right="11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2"/>
                <w:szCs w:val="22"/>
              </w:rPr>
              <w:t>阅读量(浏览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4"/>
                <w:sz w:val="22"/>
                <w:szCs w:val="22"/>
              </w:rPr>
              <w:t>量、点击量)</w:t>
            </w:r>
          </w:p>
        </w:tc>
        <w:tc>
          <w:tcPr>
            <w:tcW w:w="1548" w:type="dxa"/>
            <w:gridSpan w:val="2"/>
            <w:vAlign w:val="top"/>
          </w:tcPr>
          <w:p w14:paraId="3988897C">
            <w:pPr>
              <w:spacing w:before="293" w:line="218" w:lineRule="auto"/>
              <w:ind w:right="175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959" w:type="dxa"/>
            <w:vAlign w:val="top"/>
          </w:tcPr>
          <w:p w14:paraId="1347403B">
            <w:pPr>
              <w:spacing w:line="349" w:lineRule="auto"/>
              <w:rPr>
                <w:rFonts w:ascii="Arial"/>
                <w:sz w:val="21"/>
              </w:rPr>
            </w:pPr>
          </w:p>
          <w:p w14:paraId="6EA48ADD">
            <w:pPr>
              <w:spacing w:before="71" w:line="220" w:lineRule="auto"/>
              <w:ind w:left="9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2"/>
                <w:szCs w:val="22"/>
              </w:rPr>
              <w:t>转载量</w:t>
            </w:r>
          </w:p>
        </w:tc>
        <w:tc>
          <w:tcPr>
            <w:tcW w:w="1449" w:type="dxa"/>
            <w:vAlign w:val="top"/>
          </w:tcPr>
          <w:p w14:paraId="2EFFAB70">
            <w:pPr>
              <w:spacing w:before="284" w:line="225" w:lineRule="auto"/>
              <w:ind w:left="225" w:right="113" w:hanging="110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68" w:type="dxa"/>
            <w:vAlign w:val="top"/>
          </w:tcPr>
          <w:p w14:paraId="3F27B34E">
            <w:pPr>
              <w:spacing w:line="349" w:lineRule="auto"/>
              <w:rPr>
                <w:rFonts w:ascii="Arial"/>
                <w:sz w:val="21"/>
              </w:rPr>
            </w:pPr>
          </w:p>
          <w:p w14:paraId="5FC2D30B">
            <w:pPr>
              <w:spacing w:before="71" w:line="220" w:lineRule="auto"/>
              <w:ind w:left="31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2"/>
                <w:szCs w:val="22"/>
              </w:rPr>
              <w:t>互动量</w:t>
            </w:r>
          </w:p>
        </w:tc>
        <w:tc>
          <w:tcPr>
            <w:tcW w:w="1793" w:type="dxa"/>
            <w:vAlign w:val="top"/>
          </w:tcPr>
          <w:p w14:paraId="4AB3C91B">
            <w:pPr>
              <w:spacing w:before="12" w:line="222" w:lineRule="auto"/>
              <w:ind w:left="508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49ADF1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2" w:hRule="atLeast"/>
        </w:trPr>
        <w:tc>
          <w:tcPr>
            <w:tcW w:w="1074" w:type="dxa"/>
            <w:textDirection w:val="tbRlV"/>
            <w:vAlign w:val="top"/>
          </w:tcPr>
          <w:p w14:paraId="1C27CF5F">
            <w:pPr>
              <w:spacing w:line="371" w:lineRule="auto"/>
              <w:rPr>
                <w:rFonts w:ascii="Arial"/>
                <w:sz w:val="21"/>
              </w:rPr>
            </w:pPr>
          </w:p>
          <w:p w14:paraId="256C0F07">
            <w:pPr>
              <w:spacing w:before="74" w:line="201" w:lineRule="auto"/>
              <w:ind w:left="2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推</w:t>
            </w:r>
            <w:r>
              <w:rPr>
                <w:rFonts w:ascii="宋体" w:hAnsi="宋体" w:eastAsia="宋体" w:cs="宋体"/>
                <w:spacing w:val="5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荐</w:t>
            </w:r>
            <w:r>
              <w:rPr>
                <w:rFonts w:ascii="宋体" w:hAnsi="宋体" w:eastAsia="宋体" w:cs="宋体"/>
                <w:spacing w:val="5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理</w:t>
            </w:r>
            <w:r>
              <w:rPr>
                <w:rFonts w:ascii="宋体" w:hAnsi="宋体" w:eastAsia="宋体" w:cs="宋体"/>
                <w:spacing w:val="51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由</w:t>
            </w:r>
          </w:p>
        </w:tc>
        <w:tc>
          <w:tcPr>
            <w:tcW w:w="8635" w:type="dxa"/>
            <w:gridSpan w:val="7"/>
            <w:vAlign w:val="top"/>
          </w:tcPr>
          <w:p w14:paraId="486CA07C">
            <w:pPr>
              <w:spacing w:before="13" w:line="214" w:lineRule="auto"/>
              <w:ind w:right="34" w:firstLine="460" w:firstLineChars="200"/>
              <w:jc w:val="both"/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</w:pPr>
          </w:p>
          <w:p w14:paraId="65A51D39">
            <w:pPr>
              <w:widowControl w:val="0"/>
              <w:spacing w:line="260" w:lineRule="exact"/>
              <w:ind w:firstLine="480" w:firstLineChars="200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景迈山申遗成功一周年是极具纪念意义的节点，此组报道精准把握时间窗口，从自然、人文、生态三个维度立体呈现其变化，角度全面且深入。《一年之景》以四季为线，展现景观保护与旅游开发的协同成效，画面感十足；《一年之迈》聚焦村民生活，通过茶农、非遗传承人等群体的真实故事，传递发展活力；《一年之山》依托专家数据，彰显生态保护的扎实成果。内容兼具观赏性、故事性与专业性，能让读者全方位理解世界遗产的生命力，读懂这座山的“周年答卷”。同意推荐。</w:t>
            </w:r>
          </w:p>
          <w:p w14:paraId="431AE8C6">
            <w:pPr>
              <w:spacing w:before="241" w:line="223" w:lineRule="auto"/>
              <w:ind w:firstLine="5071" w:firstLineChars="2500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2"/>
                <w:szCs w:val="22"/>
              </w:rPr>
              <w:t>签</w:t>
            </w:r>
            <w:r>
              <w:rPr>
                <w:rFonts w:ascii="宋体" w:hAnsi="宋体" w:eastAsia="宋体" w:cs="宋体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9"/>
                <w:sz w:val="22"/>
                <w:szCs w:val="22"/>
              </w:rPr>
              <w:t>名</w:t>
            </w:r>
            <w:r>
              <w:rPr>
                <w:rFonts w:ascii="宋体" w:hAnsi="宋体" w:eastAsia="宋体" w:cs="宋体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9"/>
                <w:sz w:val="22"/>
                <w:szCs w:val="22"/>
              </w:rPr>
              <w:t>：</w:t>
            </w:r>
          </w:p>
          <w:p w14:paraId="72C049BD">
            <w:pPr>
              <w:spacing w:before="38" w:line="219" w:lineRule="auto"/>
              <w:ind w:left="675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(</w:t>
            </w:r>
            <w:r>
              <w:rPr>
                <w:rFonts w:ascii="宋体" w:hAnsi="宋体" w:eastAsia="宋体" w:cs="宋体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盖</w:t>
            </w:r>
            <w:r>
              <w:rPr>
                <w:rFonts w:ascii="宋体" w:hAnsi="宋体" w:eastAsia="宋体" w:cs="宋体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单</w:t>
            </w:r>
            <w:r>
              <w:rPr>
                <w:rFonts w:ascii="宋体" w:hAnsi="宋体" w:eastAsia="宋体" w:cs="宋体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位</w:t>
            </w:r>
            <w:r>
              <w:rPr>
                <w:rFonts w:ascii="宋体" w:hAnsi="宋体" w:eastAsia="宋体" w:cs="宋体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公</w:t>
            </w:r>
            <w:r>
              <w:rPr>
                <w:rFonts w:ascii="宋体" w:hAnsi="宋体" w:eastAsia="宋体" w:cs="宋体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章</w:t>
            </w:r>
            <w:r>
              <w:rPr>
                <w:rFonts w:ascii="宋体" w:hAnsi="宋体" w:eastAsia="宋体" w:cs="宋体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8"/>
                <w:sz w:val="22"/>
                <w:szCs w:val="22"/>
              </w:rPr>
              <w:t>)</w:t>
            </w:r>
          </w:p>
          <w:p w14:paraId="6626DE46">
            <w:pPr>
              <w:spacing w:before="300" w:line="219" w:lineRule="auto"/>
              <w:ind w:left="509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11"/>
                <w:sz w:val="22"/>
                <w:szCs w:val="22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 xml:space="preserve">      </w:t>
            </w:r>
            <w:r>
              <w:rPr>
                <w:rFonts w:ascii="宋体" w:hAnsi="宋体" w:eastAsia="宋体" w:cs="宋体"/>
                <w:b/>
                <w:bCs/>
                <w:spacing w:val="-11"/>
                <w:sz w:val="22"/>
                <w:szCs w:val="22"/>
              </w:rPr>
              <w:t>月</w:t>
            </w:r>
            <w:r>
              <w:rPr>
                <w:rFonts w:ascii="宋体" w:hAnsi="宋体" w:eastAsia="宋体" w:cs="宋体"/>
                <w:spacing w:val="10"/>
                <w:sz w:val="22"/>
                <w:szCs w:val="22"/>
              </w:rPr>
              <w:t xml:space="preserve">      </w:t>
            </w:r>
            <w:r>
              <w:rPr>
                <w:rFonts w:ascii="宋体" w:hAnsi="宋体" w:eastAsia="宋体" w:cs="宋体"/>
                <w:b/>
                <w:bCs/>
                <w:spacing w:val="-11"/>
                <w:sz w:val="22"/>
                <w:szCs w:val="22"/>
              </w:rPr>
              <w:t>日</w:t>
            </w:r>
          </w:p>
        </w:tc>
      </w:tr>
    </w:tbl>
    <w:p w14:paraId="13CF73D4">
      <w:pPr>
        <w:pStyle w:val="2"/>
        <w:spacing w:before="140" w:line="219" w:lineRule="auto"/>
        <w:ind w:left="1461"/>
        <w:rPr>
          <w:b/>
          <w:bCs/>
          <w:spacing w:val="-9"/>
          <w:sz w:val="43"/>
          <w:szCs w:val="43"/>
        </w:rPr>
      </w:pPr>
    </w:p>
    <w:p w14:paraId="2BEA09DA">
      <w:pPr>
        <w:pStyle w:val="2"/>
        <w:spacing w:before="140" w:line="219" w:lineRule="auto"/>
      </w:pPr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FF4DFB">
    <w:pPr>
      <w:pStyle w:val="2"/>
      <w:spacing w:line="233" w:lineRule="auto"/>
      <w:rPr>
        <w:sz w:val="29"/>
        <w:szCs w:val="2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140DCE">
    <w:pPr>
      <w:pStyle w:val="2"/>
      <w:spacing w:line="233" w:lineRule="auto"/>
      <w:ind w:left="704"/>
      <w:rPr>
        <w:sz w:val="29"/>
        <w:szCs w:val="2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6740D"/>
    <w:rsid w:val="06050581"/>
    <w:rsid w:val="06190FCC"/>
    <w:rsid w:val="0A0E71C3"/>
    <w:rsid w:val="0BF95B27"/>
    <w:rsid w:val="0D244E26"/>
    <w:rsid w:val="114B0584"/>
    <w:rsid w:val="11B00A36"/>
    <w:rsid w:val="11F52E39"/>
    <w:rsid w:val="12107EA9"/>
    <w:rsid w:val="145558C5"/>
    <w:rsid w:val="14DB04C0"/>
    <w:rsid w:val="17326391"/>
    <w:rsid w:val="17764F54"/>
    <w:rsid w:val="19375EE2"/>
    <w:rsid w:val="1AF20311"/>
    <w:rsid w:val="1E6331DF"/>
    <w:rsid w:val="1F893B80"/>
    <w:rsid w:val="224B0307"/>
    <w:rsid w:val="2DE27D71"/>
    <w:rsid w:val="2F1742AD"/>
    <w:rsid w:val="30E958BB"/>
    <w:rsid w:val="331309CD"/>
    <w:rsid w:val="37497CD7"/>
    <w:rsid w:val="3ABB02C8"/>
    <w:rsid w:val="3C597D99"/>
    <w:rsid w:val="3DF77869"/>
    <w:rsid w:val="3FF6740D"/>
    <w:rsid w:val="401965D4"/>
    <w:rsid w:val="417B60BB"/>
    <w:rsid w:val="4A454B8F"/>
    <w:rsid w:val="4B50680B"/>
    <w:rsid w:val="4C453E95"/>
    <w:rsid w:val="4F933CD1"/>
    <w:rsid w:val="4FFF6960"/>
    <w:rsid w:val="53B55546"/>
    <w:rsid w:val="571903F8"/>
    <w:rsid w:val="58F509F1"/>
    <w:rsid w:val="596B2BDF"/>
    <w:rsid w:val="5B5607DF"/>
    <w:rsid w:val="5B6F4A8B"/>
    <w:rsid w:val="5B885B4D"/>
    <w:rsid w:val="62B909A6"/>
    <w:rsid w:val="633D0FCB"/>
    <w:rsid w:val="658177F5"/>
    <w:rsid w:val="6985191D"/>
    <w:rsid w:val="6A6E4396"/>
    <w:rsid w:val="6AB26742"/>
    <w:rsid w:val="6DC9627D"/>
    <w:rsid w:val="6ECE341F"/>
    <w:rsid w:val="71D90A58"/>
    <w:rsid w:val="728C5ACB"/>
    <w:rsid w:val="7AF21BC8"/>
    <w:rsid w:val="7F802513"/>
    <w:rsid w:val="7FD39DB7"/>
    <w:rsid w:val="7FFF27BA"/>
    <w:rsid w:val="87FD94BB"/>
    <w:rsid w:val="AFE71689"/>
    <w:rsid w:val="F7DF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62"/>
      <w:szCs w:val="62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943</Words>
  <Characters>948</Characters>
  <Lines>0</Lines>
  <Paragraphs>0</Paragraphs>
  <TotalTime>8</TotalTime>
  <ScaleCrop>false</ScaleCrop>
  <LinksUpToDate>false</LinksUpToDate>
  <CharactersWithSpaces>994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2025-08-11T12:00:00Z</dcterms:created>
  <dc:creator>坡里的人</dc:creator>
  <cp:lastModifiedBy>董董</cp:lastModifiedBy>
  <dcterms:modified xsi:type="dcterms:W3CDTF">2025-08-27T04:08:39Z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CB8531A260314DE997C5A7349B7FE465_13</vt:lpwstr>
  </property>
  <property fmtid="{D5CDD505-2E9C-101B-9397-08002B2CF9AE}" pid="4" name="KSOTemplateDocerSaveRecord">
    <vt:lpwstr>eyJoZGlkIjoiNjg3NTRmMzhjNmU0YzFiOTFkYWEyNjQyNzc3YmVmMjIiLCJ1c2VySWQiOiI3Mjg0ODI1ODUifQ==</vt:lpwstr>
  </property>
</Properties>
</file>