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42443">
      <w:pPr>
        <w:rPr>
          <w:rFonts w:ascii="Arial"/>
          <w:sz w:val="21"/>
        </w:rPr>
      </w:pPr>
    </w:p>
    <w:p w14:paraId="6E946FE6">
      <w:pPr>
        <w:rPr>
          <w:rFonts w:ascii="Arial"/>
          <w:sz w:val="21"/>
        </w:rPr>
      </w:pPr>
    </w:p>
    <w:p w14:paraId="31612EB8">
      <w:pPr>
        <w:spacing w:line="241" w:lineRule="auto"/>
        <w:rPr>
          <w:rFonts w:ascii="Arial"/>
          <w:sz w:val="21"/>
        </w:rPr>
      </w:pPr>
    </w:p>
    <w:p w14:paraId="022D3DB1">
      <w:pPr>
        <w:spacing w:line="241" w:lineRule="auto"/>
        <w:rPr>
          <w:rFonts w:ascii="Arial"/>
          <w:sz w:val="21"/>
        </w:rPr>
      </w:pPr>
    </w:p>
    <w:p w14:paraId="63215BE3">
      <w:pPr>
        <w:spacing w:line="241" w:lineRule="auto"/>
        <w:rPr>
          <w:rFonts w:ascii="Arial"/>
          <w:sz w:val="21"/>
        </w:rPr>
      </w:pPr>
    </w:p>
    <w:p w14:paraId="03D84040">
      <w:pPr>
        <w:spacing w:line="241" w:lineRule="auto"/>
        <w:rPr>
          <w:rFonts w:ascii="Arial"/>
          <w:sz w:val="21"/>
        </w:rPr>
      </w:pPr>
    </w:p>
    <w:p w14:paraId="6152C2C8">
      <w:pPr>
        <w:spacing w:line="241" w:lineRule="auto"/>
        <w:rPr>
          <w:rFonts w:ascii="Arial"/>
          <w:sz w:val="21"/>
        </w:rPr>
      </w:pPr>
    </w:p>
    <w:p w14:paraId="10AE13FF">
      <w:pPr>
        <w:spacing w:before="94" w:line="224" w:lineRule="auto"/>
        <w:ind w:left="799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附</w:t>
      </w:r>
      <w:r>
        <w:rPr>
          <w:rFonts w:ascii="黑体" w:hAnsi="黑体" w:eastAsia="黑体" w:cs="黑体"/>
          <w:spacing w:val="-62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件</w:t>
      </w:r>
      <w:r>
        <w:rPr>
          <w:rFonts w:ascii="黑体" w:hAnsi="黑体" w:eastAsia="黑体" w:cs="黑体"/>
          <w:spacing w:val="-60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7</w:t>
      </w:r>
    </w:p>
    <w:p w14:paraId="55D10C63">
      <w:pPr>
        <w:spacing w:line="286" w:lineRule="auto"/>
        <w:rPr>
          <w:rFonts w:ascii="Arial"/>
          <w:sz w:val="21"/>
        </w:rPr>
      </w:pPr>
    </w:p>
    <w:p w14:paraId="592C03D2">
      <w:pPr>
        <w:spacing w:line="286" w:lineRule="auto"/>
        <w:rPr>
          <w:rFonts w:ascii="Arial"/>
          <w:sz w:val="21"/>
        </w:rPr>
      </w:pPr>
    </w:p>
    <w:p w14:paraId="24097749">
      <w:pPr>
        <w:pStyle w:val="2"/>
        <w:spacing w:before="139" w:line="219" w:lineRule="auto"/>
        <w:ind w:left="2351"/>
        <w:rPr>
          <w:sz w:val="43"/>
          <w:szCs w:val="43"/>
        </w:rPr>
      </w:pPr>
      <w:r>
        <w:rPr>
          <w:b/>
          <w:bCs/>
          <w:spacing w:val="-7"/>
          <w:sz w:val="43"/>
          <w:szCs w:val="43"/>
        </w:rPr>
        <w:t>云南新闻奖参评作品推荐表</w:t>
      </w:r>
    </w:p>
    <w:p w14:paraId="02A6DB5F">
      <w:pPr>
        <w:spacing w:before="124"/>
      </w:pPr>
    </w:p>
    <w:tbl>
      <w:tblPr>
        <w:tblStyle w:val="7"/>
        <w:tblW w:w="96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569"/>
        <w:gridCol w:w="1219"/>
        <w:gridCol w:w="1369"/>
        <w:gridCol w:w="1628"/>
        <w:gridCol w:w="829"/>
        <w:gridCol w:w="829"/>
        <w:gridCol w:w="709"/>
        <w:gridCol w:w="1453"/>
      </w:tblGrid>
      <w:tr w14:paraId="2915C6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623" w:type="dxa"/>
            <w:gridSpan w:val="2"/>
            <w:vMerge w:val="restart"/>
            <w:tcBorders>
              <w:bottom w:val="nil"/>
            </w:tcBorders>
            <w:vAlign w:val="center"/>
          </w:tcPr>
          <w:p w14:paraId="6185CFE2">
            <w:pPr>
              <w:spacing w:before="75" w:line="220" w:lineRule="auto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作品标题</w:t>
            </w:r>
          </w:p>
        </w:tc>
        <w:tc>
          <w:tcPr>
            <w:tcW w:w="4216" w:type="dxa"/>
            <w:gridSpan w:val="3"/>
            <w:vMerge w:val="restart"/>
            <w:tcBorders>
              <w:bottom w:val="nil"/>
            </w:tcBorders>
            <w:vAlign w:val="center"/>
          </w:tcPr>
          <w:p w14:paraId="1A7EF369">
            <w:pPr>
              <w:spacing w:line="297" w:lineRule="auto"/>
              <w:jc w:val="center"/>
              <w:rPr>
                <w:rFonts w:ascii="Arial"/>
                <w:sz w:val="21"/>
              </w:rPr>
            </w:pPr>
          </w:p>
          <w:p w14:paraId="36E37668">
            <w:pPr>
              <w:spacing w:before="75" w:line="210" w:lineRule="auto"/>
              <w:ind w:left="90" w:hanging="79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《澜湄青年在普洱》</w:t>
            </w:r>
          </w:p>
        </w:tc>
        <w:tc>
          <w:tcPr>
            <w:tcW w:w="1658" w:type="dxa"/>
            <w:gridSpan w:val="2"/>
            <w:vAlign w:val="center"/>
          </w:tcPr>
          <w:p w14:paraId="46574247">
            <w:pPr>
              <w:spacing w:before="191" w:line="220" w:lineRule="auto"/>
              <w:ind w:left="369"/>
              <w:jc w:val="both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参评项目</w:t>
            </w:r>
          </w:p>
        </w:tc>
        <w:tc>
          <w:tcPr>
            <w:tcW w:w="2162" w:type="dxa"/>
            <w:gridSpan w:val="2"/>
            <w:vAlign w:val="center"/>
          </w:tcPr>
          <w:p w14:paraId="5982BFF7">
            <w:pPr>
              <w:spacing w:before="194" w:line="219" w:lineRule="auto"/>
              <w:ind w:left="37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国际传播</w:t>
            </w:r>
          </w:p>
        </w:tc>
      </w:tr>
      <w:tr w14:paraId="3527E0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623" w:type="dxa"/>
            <w:gridSpan w:val="2"/>
            <w:vMerge w:val="continue"/>
            <w:tcBorders>
              <w:top w:val="nil"/>
            </w:tcBorders>
            <w:vAlign w:val="center"/>
          </w:tcPr>
          <w:p w14:paraId="44AB2A6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216" w:type="dxa"/>
            <w:gridSpan w:val="3"/>
            <w:vMerge w:val="continue"/>
            <w:tcBorders>
              <w:top w:val="nil"/>
            </w:tcBorders>
            <w:vAlign w:val="center"/>
          </w:tcPr>
          <w:p w14:paraId="6E129F2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58" w:type="dxa"/>
            <w:gridSpan w:val="2"/>
            <w:vMerge w:val="restart"/>
            <w:tcBorders>
              <w:bottom w:val="nil"/>
            </w:tcBorders>
            <w:vAlign w:val="center"/>
          </w:tcPr>
          <w:p w14:paraId="0120330F">
            <w:pPr>
              <w:spacing w:before="238" w:line="221" w:lineRule="auto"/>
              <w:ind w:left="599"/>
              <w:jc w:val="both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体裁</w:t>
            </w:r>
          </w:p>
          <w:p w14:paraId="13A184E6">
            <w:pPr>
              <w:spacing w:before="73" w:line="219" w:lineRule="auto"/>
              <w:ind w:left="369"/>
              <w:jc w:val="both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类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别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)</w:t>
            </w:r>
          </w:p>
        </w:tc>
        <w:tc>
          <w:tcPr>
            <w:tcW w:w="2162" w:type="dxa"/>
            <w:gridSpan w:val="2"/>
            <w:vMerge w:val="restart"/>
            <w:tcBorders>
              <w:bottom w:val="nil"/>
            </w:tcBorders>
            <w:vAlign w:val="center"/>
          </w:tcPr>
          <w:p w14:paraId="2CC5E8A0">
            <w:pPr>
              <w:spacing w:before="181" w:line="212" w:lineRule="auto"/>
              <w:ind w:left="37" w:right="20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新媒体系列报道</w:t>
            </w:r>
          </w:p>
        </w:tc>
      </w:tr>
      <w:tr w14:paraId="04718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623" w:type="dxa"/>
            <w:gridSpan w:val="2"/>
            <w:vMerge w:val="restart"/>
            <w:tcBorders>
              <w:bottom w:val="nil"/>
            </w:tcBorders>
            <w:vAlign w:val="center"/>
          </w:tcPr>
          <w:p w14:paraId="78E39F4B">
            <w:pPr>
              <w:spacing w:before="74" w:line="219" w:lineRule="auto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字数/时长</w:t>
            </w:r>
          </w:p>
        </w:tc>
        <w:tc>
          <w:tcPr>
            <w:tcW w:w="4216" w:type="dxa"/>
            <w:gridSpan w:val="3"/>
            <w:vMerge w:val="restart"/>
            <w:tcBorders>
              <w:bottom w:val="nil"/>
            </w:tcBorders>
            <w:vAlign w:val="center"/>
          </w:tcPr>
          <w:p w14:paraId="22552BD8">
            <w:pPr>
              <w:spacing w:before="153" w:line="206" w:lineRule="auto"/>
              <w:ind w:firstLine="128"/>
              <w:jc w:val="center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6416字；8分44秒</w:t>
            </w:r>
          </w:p>
        </w:tc>
        <w:tc>
          <w:tcPr>
            <w:tcW w:w="1658" w:type="dxa"/>
            <w:gridSpan w:val="2"/>
            <w:vMerge w:val="continue"/>
            <w:tcBorders>
              <w:top w:val="nil"/>
            </w:tcBorders>
            <w:vAlign w:val="center"/>
          </w:tcPr>
          <w:p w14:paraId="3BEC054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62" w:type="dxa"/>
            <w:gridSpan w:val="2"/>
            <w:vMerge w:val="continue"/>
            <w:tcBorders>
              <w:top w:val="nil"/>
            </w:tcBorders>
            <w:vAlign w:val="center"/>
          </w:tcPr>
          <w:p w14:paraId="5B7A2248">
            <w:pPr>
              <w:jc w:val="center"/>
              <w:rPr>
                <w:rFonts w:ascii="Arial"/>
                <w:sz w:val="21"/>
              </w:rPr>
            </w:pPr>
          </w:p>
        </w:tc>
      </w:tr>
      <w:tr w14:paraId="46CAE6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623" w:type="dxa"/>
            <w:gridSpan w:val="2"/>
            <w:vMerge w:val="continue"/>
            <w:tcBorders>
              <w:top w:val="nil"/>
            </w:tcBorders>
            <w:vAlign w:val="center"/>
          </w:tcPr>
          <w:p w14:paraId="0D34500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216" w:type="dxa"/>
            <w:gridSpan w:val="3"/>
            <w:vMerge w:val="continue"/>
            <w:tcBorders>
              <w:top w:val="nil"/>
            </w:tcBorders>
            <w:vAlign w:val="center"/>
          </w:tcPr>
          <w:p w14:paraId="593ED79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7D5C28E4">
            <w:pPr>
              <w:spacing w:before="75" w:line="220" w:lineRule="auto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语种</w:t>
            </w:r>
          </w:p>
        </w:tc>
        <w:tc>
          <w:tcPr>
            <w:tcW w:w="2162" w:type="dxa"/>
            <w:gridSpan w:val="2"/>
            <w:vAlign w:val="center"/>
          </w:tcPr>
          <w:p w14:paraId="3A3B8B51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中、英双语</w:t>
            </w:r>
          </w:p>
        </w:tc>
      </w:tr>
      <w:tr w14:paraId="0A82C4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1623" w:type="dxa"/>
            <w:gridSpan w:val="2"/>
            <w:vAlign w:val="center"/>
          </w:tcPr>
          <w:p w14:paraId="618EC422">
            <w:pPr>
              <w:spacing w:before="75" w:line="220" w:lineRule="auto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3"/>
                <w:szCs w:val="23"/>
              </w:rPr>
              <w:t>作</w:t>
            </w:r>
            <w:r>
              <w:rPr>
                <w:rFonts w:ascii="宋体" w:hAnsi="宋体" w:eastAsia="宋体" w:cs="宋体"/>
                <w:spacing w:val="47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23"/>
                <w:szCs w:val="23"/>
              </w:rPr>
              <w:t>者</w:t>
            </w:r>
          </w:p>
          <w:p w14:paraId="30324E86">
            <w:pPr>
              <w:spacing w:before="56" w:line="221" w:lineRule="auto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3"/>
                <w:szCs w:val="23"/>
              </w:rPr>
              <w:t>(主创人员)</w:t>
            </w:r>
          </w:p>
        </w:tc>
        <w:tc>
          <w:tcPr>
            <w:tcW w:w="2588" w:type="dxa"/>
            <w:gridSpan w:val="2"/>
            <w:vAlign w:val="center"/>
          </w:tcPr>
          <w:p w14:paraId="651D9B5A">
            <w:pPr>
              <w:spacing w:before="103"/>
              <w:ind w:left="21" w:right="10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李毓珊、胡宁倩如、付颖、卢磊、吴发斌、李一示、史黎阳</w:t>
            </w:r>
          </w:p>
        </w:tc>
        <w:tc>
          <w:tcPr>
            <w:tcW w:w="1628" w:type="dxa"/>
            <w:vAlign w:val="center"/>
          </w:tcPr>
          <w:p w14:paraId="6A350864">
            <w:pPr>
              <w:spacing w:before="75" w:line="219" w:lineRule="auto"/>
              <w:ind w:left="577"/>
              <w:jc w:val="both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3"/>
                <w:szCs w:val="23"/>
              </w:rPr>
              <w:t>编辑</w:t>
            </w:r>
          </w:p>
        </w:tc>
        <w:tc>
          <w:tcPr>
            <w:tcW w:w="3820" w:type="dxa"/>
            <w:gridSpan w:val="4"/>
            <w:vAlign w:val="center"/>
          </w:tcPr>
          <w:p w14:paraId="2B8E4EF1">
            <w:pPr>
              <w:spacing w:before="160" w:line="210" w:lineRule="auto"/>
              <w:ind w:left="15" w:hanging="10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夏梦杰、吴雨洋、曹竞予</w:t>
            </w:r>
          </w:p>
        </w:tc>
      </w:tr>
      <w:tr w14:paraId="53DA8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623" w:type="dxa"/>
            <w:gridSpan w:val="2"/>
            <w:vAlign w:val="center"/>
          </w:tcPr>
          <w:p w14:paraId="25F43C86">
            <w:pPr>
              <w:spacing w:before="75" w:line="220" w:lineRule="auto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3"/>
                <w:szCs w:val="23"/>
              </w:rPr>
              <w:t>原创单位</w:t>
            </w:r>
          </w:p>
        </w:tc>
        <w:tc>
          <w:tcPr>
            <w:tcW w:w="2588" w:type="dxa"/>
            <w:gridSpan w:val="2"/>
            <w:vAlign w:val="center"/>
          </w:tcPr>
          <w:p w14:paraId="2DFF0E8F">
            <w:pPr>
              <w:spacing w:line="317" w:lineRule="auto"/>
              <w:jc w:val="center"/>
              <w:rPr>
                <w:rFonts w:ascii="Arial"/>
                <w:sz w:val="21"/>
              </w:rPr>
            </w:pPr>
          </w:p>
          <w:p w14:paraId="339BEB33">
            <w:pPr>
              <w:spacing w:before="75" w:line="220" w:lineRule="auto"/>
              <w:ind w:left="112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普洱市融媒体中心</w:t>
            </w:r>
          </w:p>
        </w:tc>
        <w:tc>
          <w:tcPr>
            <w:tcW w:w="1628" w:type="dxa"/>
            <w:vAlign w:val="center"/>
          </w:tcPr>
          <w:p w14:paraId="6791C56F">
            <w:pPr>
              <w:spacing w:before="188" w:line="299" w:lineRule="auto"/>
              <w:ind w:left="286" w:right="188" w:hanging="109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发布端/账号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/媒体名称</w:t>
            </w:r>
          </w:p>
        </w:tc>
        <w:tc>
          <w:tcPr>
            <w:tcW w:w="3820" w:type="dxa"/>
            <w:gridSpan w:val="4"/>
            <w:vAlign w:val="center"/>
          </w:tcPr>
          <w:p w14:paraId="53309806">
            <w:pPr>
              <w:spacing w:before="132" w:line="207" w:lineRule="auto"/>
              <w:ind w:left="66" w:right="47" w:firstLine="109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普洱市融媒体中心</w:t>
            </w:r>
          </w:p>
        </w:tc>
      </w:tr>
      <w:tr w14:paraId="6BFA45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1623" w:type="dxa"/>
            <w:gridSpan w:val="2"/>
            <w:vAlign w:val="center"/>
          </w:tcPr>
          <w:p w14:paraId="173A991C">
            <w:pPr>
              <w:spacing w:before="311" w:line="219" w:lineRule="auto"/>
              <w:ind w:left="348"/>
              <w:jc w:val="both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刊播版面</w:t>
            </w:r>
          </w:p>
          <w:p w14:paraId="271F558F">
            <w:pPr>
              <w:spacing w:before="107" w:line="219" w:lineRule="auto"/>
              <w:ind w:left="118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3"/>
                <w:szCs w:val="23"/>
              </w:rPr>
              <w:t>(名称和版次)</w:t>
            </w:r>
          </w:p>
        </w:tc>
        <w:tc>
          <w:tcPr>
            <w:tcW w:w="2588" w:type="dxa"/>
            <w:gridSpan w:val="2"/>
            <w:vAlign w:val="center"/>
          </w:tcPr>
          <w:p w14:paraId="44C3F300">
            <w:pPr>
              <w:spacing w:before="134" w:line="207" w:lineRule="auto"/>
              <w:ind w:left="21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景迈山客户端</w:t>
            </w:r>
          </w:p>
        </w:tc>
        <w:tc>
          <w:tcPr>
            <w:tcW w:w="1628" w:type="dxa"/>
            <w:vAlign w:val="center"/>
          </w:tcPr>
          <w:p w14:paraId="2C478761">
            <w:pPr>
              <w:spacing w:before="75" w:line="219" w:lineRule="auto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刊播日期</w:t>
            </w:r>
          </w:p>
        </w:tc>
        <w:tc>
          <w:tcPr>
            <w:tcW w:w="3820" w:type="dxa"/>
            <w:gridSpan w:val="4"/>
            <w:vAlign w:val="center"/>
          </w:tcPr>
          <w:p w14:paraId="672CC185">
            <w:pPr>
              <w:spacing w:line="297" w:lineRule="auto"/>
              <w:jc w:val="center"/>
              <w:rPr>
                <w:rFonts w:ascii="Arial"/>
                <w:sz w:val="21"/>
              </w:rPr>
            </w:pPr>
          </w:p>
          <w:p w14:paraId="7B0CEC50">
            <w:pPr>
              <w:spacing w:before="75" w:line="214" w:lineRule="auto"/>
              <w:ind w:left="174" w:hanging="158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  <w:lang w:val="en-US" w:eastAsia="zh-CN"/>
              </w:rPr>
              <w:t>2024年12月23日至2024年12月31日</w:t>
            </w:r>
          </w:p>
        </w:tc>
      </w:tr>
      <w:tr w14:paraId="4A6267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2842" w:type="dxa"/>
            <w:gridSpan w:val="3"/>
            <w:vAlign w:val="top"/>
          </w:tcPr>
          <w:p w14:paraId="666E66F2">
            <w:pPr>
              <w:spacing w:line="256" w:lineRule="auto"/>
              <w:rPr>
                <w:rFonts w:ascii="Arial"/>
                <w:sz w:val="21"/>
              </w:rPr>
            </w:pPr>
          </w:p>
          <w:p w14:paraId="2770840F">
            <w:pPr>
              <w:spacing w:line="256" w:lineRule="auto"/>
              <w:rPr>
                <w:rFonts w:ascii="Arial"/>
                <w:sz w:val="21"/>
              </w:rPr>
            </w:pPr>
          </w:p>
          <w:p w14:paraId="1D72D506">
            <w:pPr>
              <w:spacing w:before="75" w:line="219" w:lineRule="auto"/>
              <w:ind w:left="1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新媒体作品链接和二维码</w:t>
            </w:r>
          </w:p>
        </w:tc>
        <w:tc>
          <w:tcPr>
            <w:tcW w:w="3826" w:type="dxa"/>
            <w:gridSpan w:val="3"/>
            <w:vAlign w:val="top"/>
          </w:tcPr>
          <w:p w14:paraId="33076BA3">
            <w:pPr>
              <w:jc w:val="left"/>
              <w:rPr>
                <w:rFonts w:hint="eastAsia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fldChar w:fldCharType="begin"/>
            </w:r>
            <w:r>
              <w:rPr>
                <w:rFonts w:hint="eastAsia"/>
                <w:sz w:val="15"/>
                <w:szCs w:val="15"/>
                <w:lang w:val="en-US" w:eastAsia="zh-CN"/>
              </w:rPr>
              <w:instrText xml:space="preserve"> HYPERLINK "https://nginx-puer.yq.puerw.cn/puer/site1/mweb/202412/25/c409378.html" </w:instrText>
            </w:r>
            <w:r>
              <w:rPr>
                <w:rFonts w:hint="eastAsia"/>
                <w:sz w:val="15"/>
                <w:szCs w:val="15"/>
                <w:lang w:val="en-US" w:eastAsia="zh-CN"/>
              </w:rPr>
              <w:fldChar w:fldCharType="separate"/>
            </w:r>
            <w:r>
              <w:rPr>
                <w:rStyle w:val="6"/>
                <w:rFonts w:hint="eastAsia"/>
                <w:sz w:val="15"/>
                <w:szCs w:val="15"/>
                <w:lang w:val="en-US" w:eastAsia="zh-CN"/>
              </w:rPr>
              <w:t>https://nginx-puer.yq.puerw.cn/puer/site1/mweb/202412/25/c409378.html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fldChar w:fldCharType="end"/>
            </w:r>
          </w:p>
          <w:p w14:paraId="725C56B0">
            <w:pPr>
              <w:bidi w:val="0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fldChar w:fldCharType="begin"/>
            </w:r>
            <w:r>
              <w:rPr>
                <w:rFonts w:hint="eastAsia"/>
                <w:sz w:val="15"/>
                <w:szCs w:val="15"/>
              </w:rPr>
              <w:instrText xml:space="preserve"> HYPERLINK "https://nginx-puer.yq.puerw.cn/puer/site1/mweb/202501/05/c411605.html" </w:instrText>
            </w:r>
            <w:r>
              <w:rPr>
                <w:rFonts w:hint="eastAsia"/>
                <w:sz w:val="15"/>
                <w:szCs w:val="15"/>
              </w:rPr>
              <w:fldChar w:fldCharType="separate"/>
            </w:r>
            <w:r>
              <w:rPr>
                <w:rStyle w:val="6"/>
                <w:rFonts w:hint="eastAsia"/>
                <w:sz w:val="15"/>
                <w:szCs w:val="15"/>
              </w:rPr>
              <w:t>https://nginx-puer.yq.puerw.cn/puer/site1/mweb/202501/05/c411605.html</w:t>
            </w:r>
            <w:r>
              <w:rPr>
                <w:rFonts w:hint="eastAsia"/>
                <w:sz w:val="15"/>
                <w:szCs w:val="15"/>
              </w:rPr>
              <w:fldChar w:fldCharType="end"/>
            </w:r>
          </w:p>
          <w:p w14:paraId="439FE33C">
            <w:pPr>
              <w:bidi w:val="0"/>
              <w:rPr>
                <w:rStyle w:val="6"/>
                <w:rFonts w:hint="eastAsia" w:eastAsiaTheme="minorEastAsia"/>
                <w:sz w:val="15"/>
                <w:szCs w:val="15"/>
              </w:rPr>
            </w:pPr>
            <w:r>
              <w:rPr>
                <w:rStyle w:val="6"/>
                <w:rFonts w:hint="eastAsia" w:eastAsiaTheme="minorEastAsia"/>
                <w:sz w:val="15"/>
                <w:szCs w:val="15"/>
              </w:rPr>
              <w:fldChar w:fldCharType="begin"/>
            </w:r>
            <w:r>
              <w:rPr>
                <w:rStyle w:val="6"/>
                <w:rFonts w:hint="eastAsia" w:eastAsiaTheme="minorEastAsia"/>
                <w:sz w:val="15"/>
                <w:szCs w:val="15"/>
              </w:rPr>
              <w:instrText xml:space="preserve"> HYPERLINK "https://nginx-puer.yq.puerw.cn/puer/site1/mweb/202501/24/c415852.html" </w:instrText>
            </w:r>
            <w:r>
              <w:rPr>
                <w:rStyle w:val="6"/>
                <w:rFonts w:hint="eastAsia" w:eastAsiaTheme="minorEastAsia"/>
                <w:sz w:val="15"/>
                <w:szCs w:val="15"/>
              </w:rPr>
              <w:fldChar w:fldCharType="separate"/>
            </w:r>
            <w:r>
              <w:rPr>
                <w:rStyle w:val="6"/>
                <w:rFonts w:hint="eastAsia" w:eastAsiaTheme="minorEastAsia"/>
                <w:sz w:val="15"/>
                <w:szCs w:val="15"/>
              </w:rPr>
              <w:t>https://nginx-puer.yq.puerw.cn/puer/site1/mweb/202501/24/c415852.html</w:t>
            </w:r>
            <w:r>
              <w:rPr>
                <w:rStyle w:val="6"/>
                <w:rFonts w:hint="eastAsia" w:eastAsiaTheme="minorEastAsia"/>
                <w:sz w:val="15"/>
                <w:szCs w:val="15"/>
              </w:rPr>
              <w:fldChar w:fldCharType="end"/>
            </w:r>
          </w:p>
          <w:p w14:paraId="3D1F940C">
            <w:pPr>
              <w:spacing w:before="135" w:line="209" w:lineRule="auto"/>
              <w:ind w:left="12"/>
              <w:jc w:val="both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drawing>
                <wp:inline distT="0" distB="0" distL="114300" distR="114300">
                  <wp:extent cx="794385" cy="794385"/>
                  <wp:effectExtent l="0" t="0" r="5715" b="5715"/>
                  <wp:docPr id="3" name="图片 3" descr="代表作1：柬埔寨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代表作1：柬埔寨篇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794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drawing>
                <wp:inline distT="0" distB="0" distL="114300" distR="114300">
                  <wp:extent cx="774700" cy="774700"/>
                  <wp:effectExtent l="0" t="0" r="6350" b="6350"/>
                  <wp:docPr id="2" name="图片 2" descr="代表作2：越南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代表作2：越南篇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774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drawing>
                <wp:inline distT="0" distB="0" distL="114300" distR="114300">
                  <wp:extent cx="763270" cy="763270"/>
                  <wp:effectExtent l="0" t="0" r="17780" b="17780"/>
                  <wp:docPr id="1" name="图片 1" descr="代表作3：缅甸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代表作3：缅甸篇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270" cy="763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8" w:type="dxa"/>
            <w:gridSpan w:val="2"/>
            <w:vAlign w:val="top"/>
          </w:tcPr>
          <w:p w14:paraId="195588B3">
            <w:pPr>
              <w:spacing w:line="246" w:lineRule="auto"/>
              <w:rPr>
                <w:rFonts w:ascii="Arial"/>
                <w:sz w:val="21"/>
              </w:rPr>
            </w:pPr>
          </w:p>
          <w:p w14:paraId="5D0C334C">
            <w:pPr>
              <w:spacing w:before="75" w:line="220" w:lineRule="auto"/>
              <w:ind w:left="4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3"/>
                <w:szCs w:val="23"/>
              </w:rPr>
              <w:t>是否为</w:t>
            </w:r>
          </w:p>
          <w:p w14:paraId="0AEDE19B">
            <w:pPr>
              <w:spacing w:before="55" w:line="219" w:lineRule="auto"/>
              <w:jc w:val="righ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22"/>
                <w:sz w:val="23"/>
                <w:szCs w:val="23"/>
              </w:rPr>
              <w:t>“三好作品”</w:t>
            </w:r>
          </w:p>
        </w:tc>
        <w:tc>
          <w:tcPr>
            <w:tcW w:w="1453" w:type="dxa"/>
            <w:vAlign w:val="center"/>
          </w:tcPr>
          <w:p w14:paraId="32CE0277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否</w:t>
            </w:r>
          </w:p>
        </w:tc>
      </w:tr>
      <w:tr w14:paraId="1C0373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842" w:type="dxa"/>
            <w:gridSpan w:val="3"/>
            <w:vAlign w:val="top"/>
          </w:tcPr>
          <w:p w14:paraId="428BAECE">
            <w:pPr>
              <w:spacing w:line="306" w:lineRule="auto"/>
              <w:rPr>
                <w:rFonts w:ascii="Arial"/>
                <w:sz w:val="21"/>
              </w:rPr>
            </w:pPr>
          </w:p>
          <w:p w14:paraId="55ADF3D0">
            <w:pPr>
              <w:spacing w:before="75" w:line="219" w:lineRule="auto"/>
              <w:ind w:left="2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所配合文字报道的标题</w:t>
            </w:r>
          </w:p>
        </w:tc>
        <w:tc>
          <w:tcPr>
            <w:tcW w:w="6817" w:type="dxa"/>
            <w:gridSpan w:val="6"/>
            <w:vAlign w:val="top"/>
          </w:tcPr>
          <w:p w14:paraId="57085550">
            <w:pPr>
              <w:spacing w:before="315" w:line="219" w:lineRule="auto"/>
              <w:ind w:left="103"/>
              <w:rPr>
                <w:rFonts w:ascii="宋体" w:hAnsi="宋体" w:eastAsia="宋体" w:cs="宋体"/>
                <w:sz w:val="23"/>
                <w:szCs w:val="23"/>
              </w:rPr>
            </w:pPr>
          </w:p>
        </w:tc>
      </w:tr>
      <w:tr w14:paraId="04137F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3" w:hRule="atLeast"/>
        </w:trPr>
        <w:tc>
          <w:tcPr>
            <w:tcW w:w="1054" w:type="dxa"/>
            <w:textDirection w:val="tbRlV"/>
            <w:vAlign w:val="top"/>
          </w:tcPr>
          <w:p w14:paraId="75CEC348">
            <w:pPr>
              <w:spacing w:before="246" w:line="202" w:lineRule="auto"/>
              <w:ind w:left="43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9"/>
                <w:sz w:val="23"/>
                <w:szCs w:val="23"/>
              </w:rPr>
              <w:t>采编过程</w:t>
            </w:r>
          </w:p>
          <w:p w14:paraId="608C8D86">
            <w:pPr>
              <w:spacing w:before="106" w:line="197" w:lineRule="auto"/>
              <w:ind w:left="2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0"/>
                <w:sz w:val="23"/>
                <w:szCs w:val="23"/>
              </w:rPr>
              <w:t>(作品简介)</w:t>
            </w:r>
          </w:p>
        </w:tc>
        <w:tc>
          <w:tcPr>
            <w:tcW w:w="8605" w:type="dxa"/>
            <w:gridSpan w:val="8"/>
            <w:vAlign w:val="center"/>
          </w:tcPr>
          <w:p w14:paraId="7A76D0AB">
            <w:pPr>
              <w:spacing w:before="266" w:line="219" w:lineRule="auto"/>
              <w:ind w:firstLine="480" w:firstLineChars="200"/>
              <w:jc w:val="both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澜湄合作倡议提出十周年，普洱市融媒体中心策划、采制了“老挝留学生讲中老故事”系列融媒体产品，通过《柬埔寨篇——梦想从普洱启航》《泰国篇</w:t>
            </w:r>
            <w:r>
              <w:rPr>
                <w:rFonts w:hint="default" w:ascii="仿宋_GB2312"/>
                <w:color w:val="000000"/>
                <w:sz w:val="24"/>
                <w:szCs w:val="24"/>
                <w:lang w:val="en-US" w:eastAsia="zh-CN"/>
              </w:rPr>
              <w:t>——</w:t>
            </w: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用city walk感受城市“脉搏”》《老挝篇</w:t>
            </w:r>
            <w:r>
              <w:rPr>
                <w:rFonts w:hint="default" w:ascii="仿宋_GB2312"/>
                <w:color w:val="000000"/>
                <w:sz w:val="24"/>
                <w:szCs w:val="24"/>
                <w:lang w:val="en-US" w:eastAsia="zh-CN"/>
              </w:rPr>
              <w:t>——</w:t>
            </w: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解码中国“真滋味”》《越南篇</w:t>
            </w:r>
            <w:r>
              <w:rPr>
                <w:rFonts w:hint="default" w:ascii="仿宋_GB2312"/>
                <w:color w:val="000000"/>
                <w:sz w:val="24"/>
                <w:szCs w:val="24"/>
                <w:lang w:val="en-US" w:eastAsia="zh-CN"/>
              </w:rPr>
              <w:t>——</w:t>
            </w: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在茶马古道探古寻今》《缅甸篇——在留学历练中成长与蜕变》5篇新媒体系列报道，用</w:t>
            </w:r>
            <w:r>
              <w:rPr>
                <w:rFonts w:hint="default" w:ascii="仿宋_GB2312"/>
                <w:color w:val="000000"/>
                <w:sz w:val="24"/>
                <w:szCs w:val="24"/>
                <w:lang w:val="en-US" w:eastAsia="zh-CN"/>
              </w:rPr>
              <w:t>镜头捕捉来自</w:t>
            </w: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澜湄</w:t>
            </w:r>
            <w:r>
              <w:rPr>
                <w:rFonts w:hint="default" w:ascii="仿宋_GB2312"/>
                <w:color w:val="000000"/>
                <w:sz w:val="24"/>
                <w:szCs w:val="24"/>
                <w:lang w:val="en-US" w:eastAsia="zh-CN"/>
              </w:rPr>
              <w:t>五国留学生在普洱的学习、生活与成长故事，向外界展示普洱独特的自然风光、人文风情及</w:t>
            </w: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国门大学教育资源和深厚的人文底蕴，</w:t>
            </w:r>
            <w:r>
              <w:rPr>
                <w:rFonts w:hint="default" w:ascii="仿宋_GB2312"/>
                <w:color w:val="000000"/>
                <w:sz w:val="24"/>
                <w:szCs w:val="24"/>
                <w:lang w:val="en-US" w:eastAsia="zh-CN"/>
              </w:rPr>
              <w:t>让世界看到一个更加立体、生动的中国</w:t>
            </w: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，感受澜湄流域六国日益密切的交流交往。</w:t>
            </w:r>
          </w:p>
        </w:tc>
      </w:tr>
    </w:tbl>
    <w:p w14:paraId="62C9AB39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0" w:h="16830"/>
          <w:pgMar w:top="400" w:right="1095" w:bottom="1769" w:left="1135" w:header="0" w:footer="1392" w:gutter="0"/>
          <w:cols w:space="720" w:num="1"/>
        </w:sectPr>
      </w:pPr>
    </w:p>
    <w:p w14:paraId="4EC8F11E">
      <w:pPr>
        <w:spacing w:before="31"/>
      </w:pPr>
    </w:p>
    <w:p w14:paraId="11BF65A8">
      <w:pPr>
        <w:spacing w:before="31"/>
      </w:pPr>
    </w:p>
    <w:p w14:paraId="50852BAB">
      <w:pPr>
        <w:spacing w:before="31"/>
      </w:pPr>
    </w:p>
    <w:p w14:paraId="253D1B43">
      <w:pPr>
        <w:spacing w:before="31"/>
      </w:pPr>
    </w:p>
    <w:p w14:paraId="0CC9FCEB">
      <w:pPr>
        <w:spacing w:before="30"/>
      </w:pPr>
    </w:p>
    <w:p w14:paraId="34E906CB">
      <w:pPr>
        <w:spacing w:before="30"/>
      </w:pPr>
    </w:p>
    <w:p w14:paraId="26BF9CE8">
      <w:pPr>
        <w:spacing w:before="30"/>
      </w:pPr>
    </w:p>
    <w:tbl>
      <w:tblPr>
        <w:tblStyle w:val="7"/>
        <w:tblW w:w="97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518"/>
        <w:gridCol w:w="689"/>
        <w:gridCol w:w="859"/>
        <w:gridCol w:w="959"/>
        <w:gridCol w:w="1449"/>
        <w:gridCol w:w="1368"/>
        <w:gridCol w:w="1793"/>
      </w:tblGrid>
      <w:tr w14:paraId="3A205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2" w:hRule="atLeast"/>
        </w:trPr>
        <w:tc>
          <w:tcPr>
            <w:tcW w:w="1074" w:type="dxa"/>
            <w:textDirection w:val="tbRlV"/>
            <w:vAlign w:val="top"/>
          </w:tcPr>
          <w:p w14:paraId="718B237B">
            <w:pPr>
              <w:spacing w:line="383" w:lineRule="auto"/>
              <w:rPr>
                <w:rFonts w:ascii="Arial"/>
                <w:sz w:val="21"/>
              </w:rPr>
            </w:pPr>
          </w:p>
          <w:p w14:paraId="5D450F9D">
            <w:pPr>
              <w:spacing w:before="73" w:line="200" w:lineRule="auto"/>
              <w:ind w:left="27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</w:t>
            </w:r>
            <w:r>
              <w:rPr>
                <w:rFonts w:ascii="宋体" w:hAnsi="宋体" w:eastAsia="宋体" w:cs="宋体"/>
                <w:spacing w:val="4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会</w:t>
            </w:r>
            <w:r>
              <w:rPr>
                <w:rFonts w:ascii="宋体" w:hAnsi="宋体" w:eastAsia="宋体" w:cs="宋体"/>
                <w:spacing w:val="4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效</w:t>
            </w:r>
            <w:r>
              <w:rPr>
                <w:rFonts w:ascii="宋体" w:hAnsi="宋体" w:eastAsia="宋体" w:cs="宋体"/>
                <w:spacing w:val="5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果</w:t>
            </w:r>
          </w:p>
        </w:tc>
        <w:tc>
          <w:tcPr>
            <w:tcW w:w="8635" w:type="dxa"/>
            <w:gridSpan w:val="7"/>
            <w:vAlign w:val="center"/>
          </w:tcPr>
          <w:p w14:paraId="5C623277">
            <w:pPr>
              <w:spacing w:before="13" w:line="214" w:lineRule="auto"/>
              <w:ind w:left="233" w:leftChars="111" w:right="34" w:firstLine="352" w:firstLineChars="147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该系列作品以短视频、图、文的形式呈现，语言风格明快，符合融媒体传播规律。在景迈山app、“普洱融媒”视频号发布后，作品被澜沧江—湄公河合作中国秘书处、中国驻柬埔寨大使馆等外交部所属平台，云桥网及有关海外平台转发，最大程度提升受众覆盖面和传播到达率。入选2025年澜湄视听“优嘉计划”评选十佳案例。</w:t>
            </w:r>
          </w:p>
        </w:tc>
      </w:tr>
      <w:tr w14:paraId="459753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074" w:type="dxa"/>
            <w:vMerge w:val="restart"/>
            <w:tcBorders>
              <w:bottom w:val="nil"/>
            </w:tcBorders>
            <w:textDirection w:val="tbRlV"/>
            <w:vAlign w:val="top"/>
          </w:tcPr>
          <w:p w14:paraId="27C73D57">
            <w:pPr>
              <w:spacing w:line="382" w:lineRule="auto"/>
              <w:rPr>
                <w:rFonts w:ascii="Arial"/>
                <w:sz w:val="21"/>
              </w:rPr>
            </w:pPr>
          </w:p>
          <w:p w14:paraId="159DBDD1">
            <w:pPr>
              <w:spacing w:before="74" w:line="201" w:lineRule="auto"/>
              <w:ind w:left="6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传</w:t>
            </w:r>
            <w:r>
              <w:rPr>
                <w:rFonts w:ascii="宋体" w:hAnsi="宋体" w:eastAsia="宋体" w:cs="宋体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播</w:t>
            </w:r>
            <w:r>
              <w:rPr>
                <w:rFonts w:ascii="宋体" w:hAnsi="宋体" w:eastAsia="宋体" w:cs="宋体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数</w:t>
            </w:r>
            <w:r>
              <w:rPr>
                <w:rFonts w:ascii="宋体" w:hAnsi="宋体" w:eastAsia="宋体" w:cs="宋体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据</w:t>
            </w:r>
          </w:p>
        </w:tc>
        <w:tc>
          <w:tcPr>
            <w:tcW w:w="1518" w:type="dxa"/>
            <w:vMerge w:val="restart"/>
            <w:tcBorders>
              <w:bottom w:val="nil"/>
            </w:tcBorders>
            <w:vAlign w:val="top"/>
          </w:tcPr>
          <w:p w14:paraId="561FC3A1">
            <w:pPr>
              <w:spacing w:line="247" w:lineRule="auto"/>
              <w:rPr>
                <w:rFonts w:ascii="Arial"/>
                <w:sz w:val="21"/>
              </w:rPr>
            </w:pPr>
          </w:p>
          <w:p w14:paraId="08DA686A">
            <w:pPr>
              <w:spacing w:line="247" w:lineRule="auto"/>
              <w:rPr>
                <w:rFonts w:ascii="Arial"/>
                <w:sz w:val="21"/>
              </w:rPr>
            </w:pPr>
          </w:p>
          <w:p w14:paraId="662FC923">
            <w:pPr>
              <w:spacing w:before="71" w:line="291" w:lineRule="auto"/>
              <w:ind w:left="313" w:right="213" w:hanging="10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新媒体传播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平台网址</w:t>
            </w:r>
          </w:p>
        </w:tc>
        <w:tc>
          <w:tcPr>
            <w:tcW w:w="689" w:type="dxa"/>
            <w:vAlign w:val="top"/>
          </w:tcPr>
          <w:p w14:paraId="3ED77F7D">
            <w:pPr>
              <w:spacing w:before="54" w:line="241" w:lineRule="auto"/>
              <w:ind w:left="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6428" w:type="dxa"/>
            <w:gridSpan w:val="5"/>
            <w:vAlign w:val="center"/>
          </w:tcPr>
          <w:p w14:paraId="55E28C37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https://nginx-puer.yq.puerw.cn/puer/site1/mweb/202501/24/c415852.html</w:t>
            </w:r>
          </w:p>
        </w:tc>
      </w:tr>
      <w:tr w14:paraId="5C6EF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3A145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Merge w:val="continue"/>
            <w:tcBorders>
              <w:top w:val="nil"/>
              <w:bottom w:val="nil"/>
            </w:tcBorders>
            <w:vAlign w:val="top"/>
          </w:tcPr>
          <w:p w14:paraId="0856FF38"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vAlign w:val="top"/>
          </w:tcPr>
          <w:p w14:paraId="0569FF91">
            <w:pPr>
              <w:spacing w:before="55" w:line="241" w:lineRule="auto"/>
              <w:ind w:left="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6428" w:type="dxa"/>
            <w:gridSpan w:val="5"/>
            <w:vAlign w:val="center"/>
          </w:tcPr>
          <w:p w14:paraId="09206993">
            <w:pPr>
              <w:rPr>
                <w:rFonts w:ascii="Arial"/>
                <w:sz w:val="21"/>
              </w:rPr>
            </w:pPr>
            <w:r>
              <w:rPr>
                <w:rFonts w:hint="default" w:ascii="仿宋" w:hAnsi="仿宋" w:eastAsia="仿宋"/>
                <w:color w:val="000000"/>
                <w:sz w:val="21"/>
                <w:szCs w:val="21"/>
                <w:lang w:val="en-US" w:eastAsia="zh-CN"/>
              </w:rPr>
              <w:t>https://mp.weixin.qq.com/s/PLfyRWacQOBvbN1_qZwVUw</w:t>
            </w:r>
          </w:p>
        </w:tc>
      </w:tr>
      <w:tr w14:paraId="7735F7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C1645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Merge w:val="continue"/>
            <w:tcBorders>
              <w:top w:val="nil"/>
            </w:tcBorders>
            <w:vAlign w:val="top"/>
          </w:tcPr>
          <w:p w14:paraId="79AE759A"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vAlign w:val="top"/>
          </w:tcPr>
          <w:p w14:paraId="0CD3BCC8">
            <w:pPr>
              <w:spacing w:before="55"/>
              <w:ind w:left="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6428" w:type="dxa"/>
            <w:gridSpan w:val="5"/>
            <w:vAlign w:val="center"/>
          </w:tcPr>
          <w:p w14:paraId="402C7B8B">
            <w:pPr>
              <w:rPr>
                <w:rFonts w:ascii="Arial"/>
                <w:sz w:val="21"/>
              </w:rPr>
            </w:pPr>
            <w:r>
              <w:rPr>
                <w:rFonts w:hint="eastAsia" w:ascii="仿宋_GB2312"/>
                <w:color w:val="000000"/>
                <w:sz w:val="18"/>
                <w:szCs w:val="18"/>
                <w:lang w:val="en-US" w:eastAsia="zh-CN"/>
              </w:rPr>
              <w:t>http://www.yunnangateway.com/html/2025/culture2023_0213/119490.html</w:t>
            </w:r>
          </w:p>
        </w:tc>
      </w:tr>
      <w:tr w14:paraId="4A3494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</w:trPr>
        <w:tc>
          <w:tcPr>
            <w:tcW w:w="1074" w:type="dxa"/>
            <w:vMerge w:val="continue"/>
            <w:tcBorders>
              <w:top w:val="nil"/>
            </w:tcBorders>
            <w:textDirection w:val="tbRlV"/>
            <w:vAlign w:val="top"/>
          </w:tcPr>
          <w:p w14:paraId="35C19EB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09141A4B">
            <w:pPr>
              <w:spacing w:before="251" w:line="317" w:lineRule="auto"/>
              <w:ind w:left="144" w:right="1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</w:rPr>
              <w:t>阅读量(浏览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4"/>
                <w:sz w:val="22"/>
                <w:szCs w:val="22"/>
              </w:rPr>
              <w:t>量、点击量)</w:t>
            </w:r>
          </w:p>
        </w:tc>
        <w:tc>
          <w:tcPr>
            <w:tcW w:w="1548" w:type="dxa"/>
            <w:gridSpan w:val="2"/>
            <w:vAlign w:val="center"/>
          </w:tcPr>
          <w:p w14:paraId="37E986E4">
            <w:pPr>
              <w:spacing w:before="293" w:line="218" w:lineRule="auto"/>
              <w:ind w:right="175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5.1万</w:t>
            </w:r>
          </w:p>
        </w:tc>
        <w:tc>
          <w:tcPr>
            <w:tcW w:w="959" w:type="dxa"/>
            <w:vAlign w:val="top"/>
          </w:tcPr>
          <w:p w14:paraId="0776765D">
            <w:pPr>
              <w:spacing w:line="349" w:lineRule="auto"/>
              <w:rPr>
                <w:rFonts w:ascii="Arial"/>
                <w:sz w:val="21"/>
              </w:rPr>
            </w:pPr>
          </w:p>
          <w:p w14:paraId="35553B97">
            <w:pPr>
              <w:spacing w:before="71" w:line="220" w:lineRule="auto"/>
              <w:ind w:left="9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转载量</w:t>
            </w:r>
          </w:p>
        </w:tc>
        <w:tc>
          <w:tcPr>
            <w:tcW w:w="1449" w:type="dxa"/>
            <w:vAlign w:val="center"/>
          </w:tcPr>
          <w:p w14:paraId="06DCC0E7">
            <w:pPr>
              <w:tabs>
                <w:tab w:val="center" w:pos="719"/>
              </w:tabs>
              <w:spacing w:before="284" w:line="225" w:lineRule="auto"/>
              <w:ind w:right="113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0.1万</w:t>
            </w:r>
          </w:p>
        </w:tc>
        <w:tc>
          <w:tcPr>
            <w:tcW w:w="1368" w:type="dxa"/>
            <w:vAlign w:val="top"/>
          </w:tcPr>
          <w:p w14:paraId="51C9D42F">
            <w:pPr>
              <w:spacing w:line="349" w:lineRule="auto"/>
              <w:rPr>
                <w:rFonts w:ascii="Arial"/>
                <w:sz w:val="21"/>
              </w:rPr>
            </w:pPr>
          </w:p>
          <w:p w14:paraId="38D12FD2">
            <w:pPr>
              <w:spacing w:before="71" w:line="220" w:lineRule="auto"/>
              <w:ind w:left="3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互动量</w:t>
            </w:r>
          </w:p>
        </w:tc>
        <w:tc>
          <w:tcPr>
            <w:tcW w:w="1793" w:type="dxa"/>
            <w:vAlign w:val="center"/>
          </w:tcPr>
          <w:p w14:paraId="08F643D2">
            <w:pPr>
              <w:spacing w:before="12" w:line="222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0.2万</w:t>
            </w:r>
          </w:p>
        </w:tc>
      </w:tr>
      <w:tr w14:paraId="144FA5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2" w:hRule="atLeast"/>
        </w:trPr>
        <w:tc>
          <w:tcPr>
            <w:tcW w:w="1074" w:type="dxa"/>
            <w:textDirection w:val="tbRlV"/>
            <w:vAlign w:val="top"/>
          </w:tcPr>
          <w:p w14:paraId="321FC175">
            <w:pPr>
              <w:spacing w:line="371" w:lineRule="auto"/>
              <w:rPr>
                <w:rFonts w:ascii="Arial"/>
                <w:sz w:val="21"/>
              </w:rPr>
            </w:pPr>
          </w:p>
          <w:p w14:paraId="137C64F8">
            <w:pPr>
              <w:spacing w:before="74" w:line="201" w:lineRule="auto"/>
              <w:ind w:left="2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推</w:t>
            </w:r>
            <w:r>
              <w:rPr>
                <w:rFonts w:ascii="宋体" w:hAnsi="宋体" w:eastAsia="宋体" w:cs="宋体"/>
                <w:spacing w:val="5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荐</w:t>
            </w:r>
            <w:r>
              <w:rPr>
                <w:rFonts w:ascii="宋体" w:hAnsi="宋体" w:eastAsia="宋体" w:cs="宋体"/>
                <w:spacing w:val="5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理</w:t>
            </w:r>
            <w:r>
              <w:rPr>
                <w:rFonts w:ascii="宋体" w:hAnsi="宋体" w:eastAsia="宋体" w:cs="宋体"/>
                <w:spacing w:val="51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由</w:t>
            </w:r>
          </w:p>
        </w:tc>
        <w:tc>
          <w:tcPr>
            <w:tcW w:w="8635" w:type="dxa"/>
            <w:gridSpan w:val="7"/>
            <w:vAlign w:val="top"/>
          </w:tcPr>
          <w:p w14:paraId="56864F32">
            <w:pPr>
              <w:spacing w:before="14" w:line="219" w:lineRule="auto"/>
              <w:ind w:firstLine="440" w:firstLineChars="200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该系列报道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用镜头捕捉来自澜湄五国留学生在普洱的学习、生活与成长故事，向外界展示普洱独特的自然风光、人文风情及国门大学教育资源和深厚的人文底蕴，让世界看到一个更加立体、生动的中国，感受澜湄流域六国日益密切的交流交往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，同意推荐。</w:t>
            </w:r>
          </w:p>
          <w:p w14:paraId="1162BC22">
            <w:pPr>
              <w:spacing w:before="14" w:line="219" w:lineRule="auto"/>
              <w:rPr>
                <w:rFonts w:ascii="宋体" w:hAnsi="宋体" w:eastAsia="宋体" w:cs="宋体"/>
                <w:sz w:val="22"/>
                <w:szCs w:val="22"/>
              </w:rPr>
            </w:pPr>
          </w:p>
          <w:p w14:paraId="59F9727F">
            <w:pPr>
              <w:spacing w:before="241" w:line="223" w:lineRule="auto"/>
              <w:ind w:firstLine="6289" w:firstLineChars="31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2"/>
                <w:szCs w:val="22"/>
              </w:rPr>
              <w:t>签</w:t>
            </w:r>
            <w:r>
              <w:rPr>
                <w:rFonts w:ascii="宋体" w:hAnsi="宋体" w:eastAsia="宋体" w:cs="宋体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2"/>
                <w:szCs w:val="22"/>
              </w:rPr>
              <w:t>名</w:t>
            </w:r>
            <w:r>
              <w:rPr>
                <w:rFonts w:ascii="宋体" w:hAnsi="宋体" w:eastAsia="宋体" w:cs="宋体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2"/>
                <w:szCs w:val="22"/>
              </w:rPr>
              <w:t>：</w:t>
            </w:r>
          </w:p>
          <w:p w14:paraId="5EEF7E65">
            <w:pPr>
              <w:spacing w:before="38" w:line="219" w:lineRule="auto"/>
              <w:ind w:left="675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(</w:t>
            </w:r>
            <w:r>
              <w:rPr>
                <w:rFonts w:ascii="宋体" w:hAnsi="宋体" w:eastAsia="宋体" w:cs="宋体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盖</w:t>
            </w:r>
            <w:r>
              <w:rPr>
                <w:rFonts w:ascii="宋体" w:hAnsi="宋体" w:eastAsia="宋体" w:cs="宋体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单</w:t>
            </w:r>
            <w:r>
              <w:rPr>
                <w:rFonts w:ascii="宋体" w:hAnsi="宋体" w:eastAsia="宋体" w:cs="宋体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位</w:t>
            </w:r>
            <w:r>
              <w:rPr>
                <w:rFonts w:ascii="宋体" w:hAnsi="宋体" w:eastAsia="宋体" w:cs="宋体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公</w:t>
            </w:r>
            <w:r>
              <w:rPr>
                <w:rFonts w:ascii="宋体" w:hAnsi="宋体" w:eastAsia="宋体" w:cs="宋体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章</w:t>
            </w:r>
            <w:r>
              <w:rPr>
                <w:rFonts w:ascii="宋体" w:hAnsi="宋体" w:eastAsia="宋体" w:cs="宋体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)</w:t>
            </w:r>
          </w:p>
          <w:p w14:paraId="7CA1EAE4">
            <w:pPr>
              <w:spacing w:before="300" w:line="219" w:lineRule="auto"/>
              <w:ind w:left="509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11"/>
                <w:sz w:val="22"/>
                <w:szCs w:val="22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 xml:space="preserve">      </w:t>
            </w:r>
            <w:r>
              <w:rPr>
                <w:rFonts w:ascii="宋体" w:hAnsi="宋体" w:eastAsia="宋体" w:cs="宋体"/>
                <w:b/>
                <w:bCs/>
                <w:spacing w:val="-11"/>
                <w:sz w:val="22"/>
                <w:szCs w:val="22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22"/>
                <w:szCs w:val="22"/>
              </w:rPr>
              <w:t xml:space="preserve">      </w:t>
            </w:r>
            <w:r>
              <w:rPr>
                <w:rFonts w:ascii="宋体" w:hAnsi="宋体" w:eastAsia="宋体" w:cs="宋体"/>
                <w:b/>
                <w:bCs/>
                <w:spacing w:val="-11"/>
                <w:sz w:val="22"/>
                <w:szCs w:val="22"/>
              </w:rPr>
              <w:t>日</w:t>
            </w:r>
          </w:p>
        </w:tc>
      </w:tr>
    </w:tbl>
    <w:p w14:paraId="01F914E6"/>
    <w:p w14:paraId="398C304E">
      <w:bookmarkStart w:id="0" w:name="_GoBack"/>
      <w:bookmarkEnd w:id="0"/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2B0446">
    <w:pPr>
      <w:pStyle w:val="2"/>
      <w:spacing w:line="233" w:lineRule="auto"/>
      <w:ind w:left="704"/>
      <w:rPr>
        <w:sz w:val="29"/>
        <w:szCs w:val="29"/>
      </w:rPr>
    </w:pPr>
    <w:r>
      <w:rPr>
        <w:spacing w:val="-3"/>
        <w:sz w:val="29"/>
        <w:szCs w:val="29"/>
      </w:rPr>
      <w:t>—32—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77793F">
    <w:pPr>
      <w:pStyle w:val="2"/>
      <w:spacing w:line="233" w:lineRule="auto"/>
      <w:ind w:left="7754"/>
      <w:rPr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422033"/>
    <w:rsid w:val="25A13CDD"/>
    <w:rsid w:val="2B671E3D"/>
    <w:rsid w:val="303D0E6B"/>
    <w:rsid w:val="3EB512B8"/>
    <w:rsid w:val="7D85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2"/>
      <w:szCs w:val="62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701</Words>
  <Characters>1125</Characters>
  <Lines>0</Lines>
  <Paragraphs>0</Paragraphs>
  <TotalTime>0</TotalTime>
  <ScaleCrop>false</ScaleCrop>
  <LinksUpToDate>false</LinksUpToDate>
  <CharactersWithSpaces>1165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2025-08-11T08:55:00Z</dcterms:created>
  <dc:creator>dell</dc:creator>
  <cp:lastModifiedBy>董董</cp:lastModifiedBy>
  <dcterms:modified xsi:type="dcterms:W3CDTF">2025-08-27T04:14:10Z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eyJoZGlkIjoiNjg3NTRmMzhjNmU0YzFiOTFkYWEyNjQyNzc3YmVmMjIiLCJ1c2VySWQiOiI3Mjg0ODI1ODUifQ==</vt:lpwstr>
  </property>
  <property fmtid="{D5CDD505-2E9C-101B-9397-08002B2CF9AE}" pid="4" name="ICV">
    <vt:lpwstr>FE9E6A8CACFB44B3B66F40BBDA1FB676_12</vt:lpwstr>
  </property>
</Properties>
</file>